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 xml:space="preserve">Professor </w:t>
      </w:r>
      <w:proofErr w:type="spellStart"/>
      <w:r w:rsidRPr="00010E21">
        <w:rPr>
          <w:rFonts w:asciiTheme="minorHAnsi" w:hAnsiTheme="minorHAnsi"/>
          <w:b/>
          <w:bCs/>
          <w:color w:val="000000"/>
        </w:rPr>
        <w:t>Amlan</w:t>
      </w:r>
      <w:proofErr w:type="spellEnd"/>
      <w:r w:rsidRPr="00010E21">
        <w:rPr>
          <w:rFonts w:asciiTheme="minorHAnsi" w:hAnsiTheme="minorHAnsi"/>
          <w:b/>
          <w:bCs/>
          <w:color w:val="000000"/>
        </w:rPr>
        <w:t xml:space="preserve"> Das Gupta</w:t>
      </w:r>
      <w:r w:rsidRPr="00010E21">
        <w:rPr>
          <w:rFonts w:asciiTheme="minorHAnsi" w:hAnsiTheme="minorHAnsi"/>
          <w:b/>
          <w:bCs/>
          <w:color w:val="000000"/>
        </w:rPr>
        <w:br/>
        <w:t xml:space="preserve">Joint Director: </w:t>
      </w:r>
      <w:proofErr w:type="spellStart"/>
      <w:r w:rsidRPr="00010E21">
        <w:rPr>
          <w:rFonts w:asciiTheme="minorHAnsi" w:hAnsiTheme="minorHAnsi"/>
          <w:b/>
          <w:bCs/>
          <w:color w:val="000000"/>
        </w:rPr>
        <w:t>Dr</w:t>
      </w:r>
      <w:proofErr w:type="spellEnd"/>
      <w:r w:rsidRPr="00010E21">
        <w:rPr>
          <w:rFonts w:asciiTheme="minorHAnsi" w:hAnsiTheme="minorHAnsi"/>
          <w:b/>
          <w:bCs/>
          <w:color w:val="000000"/>
        </w:rPr>
        <w:t xml:space="preserve"> </w:t>
      </w:r>
      <w:proofErr w:type="spellStart"/>
      <w:r w:rsidRPr="00010E21">
        <w:rPr>
          <w:rFonts w:asciiTheme="minorHAnsi" w:hAnsiTheme="minorHAnsi"/>
          <w:b/>
          <w:bCs/>
          <w:color w:val="000000"/>
        </w:rPr>
        <w:t>Abhijit</w:t>
      </w:r>
      <w:proofErr w:type="spellEnd"/>
      <w:r w:rsidRPr="00010E21">
        <w:rPr>
          <w:rFonts w:asciiTheme="minorHAnsi" w:hAnsiTheme="minorHAnsi"/>
          <w:b/>
          <w:bCs/>
          <w:color w:val="000000"/>
        </w:rPr>
        <w:t xml:space="preserve"> Gupta</w:t>
      </w:r>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color w:val="000000"/>
        </w:rPr>
        <w:t>Ph</w:t>
      </w:r>
      <w:proofErr w:type="spellEnd"/>
      <w:r w:rsidRPr="00010E21">
        <w:rPr>
          <w:rFonts w:asciiTheme="minorHAnsi" w:hAnsiTheme="minorHAnsi"/>
          <w:color w:val="000000"/>
        </w:rPr>
        <w:t>: 2457-2953 (Office), 2457-2631 (Project Room), 2457-2917 (</w:t>
      </w:r>
      <w:proofErr w:type="spellStart"/>
      <w:r w:rsidRPr="00010E21">
        <w:rPr>
          <w:rFonts w:asciiTheme="minorHAnsi" w:hAnsiTheme="minorHAnsi"/>
          <w:color w:val="000000"/>
        </w:rPr>
        <w:t>Annexe</w:t>
      </w:r>
      <w:proofErr w:type="spellEnd"/>
      <w:r w:rsidRPr="00010E21">
        <w:rPr>
          <w:rFonts w:asciiTheme="minorHAnsi" w:hAnsiTheme="minorHAnsi"/>
          <w:color w:val="000000"/>
        </w:rPr>
        <w:t>)</w:t>
      </w:r>
    </w:p>
    <w:p w:rsidR="00010E21" w:rsidRPr="00010E21" w:rsidRDefault="00010E21" w:rsidP="00010E21">
      <w:pPr>
        <w:pStyle w:val="NormalWeb"/>
        <w:rPr>
          <w:rFonts w:asciiTheme="minorHAnsi" w:hAnsiTheme="minorHAnsi"/>
          <w:color w:val="000000"/>
        </w:rPr>
      </w:pPr>
      <w:r w:rsidRPr="00010E21">
        <w:rPr>
          <w:rFonts w:asciiTheme="minorHAnsi" w:hAnsiTheme="minorHAnsi"/>
          <w:color w:val="000000"/>
        </w:rPr>
        <w:t>The School of Cultural Texts and Records was formally set up in August 2003, and began functioning in January 2004 after allocation of space and funds. It has a broad and open-ended agenda of documenting, processing and studying the textual basis (both verbal and audio-visual) of human society and cultural life in the widest sense. Its approved activities include:</w:t>
      </w:r>
    </w:p>
    <w:p w:rsidR="00010E21" w:rsidRPr="00010E21" w:rsidRDefault="00010E21" w:rsidP="00010E21">
      <w:pPr>
        <w:numPr>
          <w:ilvl w:val="0"/>
          <w:numId w:val="7"/>
        </w:numPr>
        <w:spacing w:before="100" w:beforeAutospacing="1" w:after="100" w:afterAutospacing="1" w:line="240" w:lineRule="auto"/>
        <w:rPr>
          <w:color w:val="000000"/>
          <w:sz w:val="24"/>
          <w:szCs w:val="24"/>
        </w:rPr>
      </w:pPr>
      <w:r w:rsidRPr="00010E21">
        <w:rPr>
          <w:color w:val="000000"/>
          <w:sz w:val="24"/>
          <w:szCs w:val="24"/>
        </w:rPr>
        <w:t>editing manuscripts and printed texts, especially those requiring multidisciplinary inputs, in electronic and print form</w:t>
      </w:r>
    </w:p>
    <w:p w:rsidR="00010E21" w:rsidRPr="00010E21" w:rsidRDefault="00010E21" w:rsidP="00010E21">
      <w:pPr>
        <w:numPr>
          <w:ilvl w:val="0"/>
          <w:numId w:val="8"/>
        </w:numPr>
        <w:spacing w:before="100" w:beforeAutospacing="1" w:after="100" w:afterAutospacing="1" w:line="240" w:lineRule="auto"/>
        <w:rPr>
          <w:color w:val="000000"/>
          <w:sz w:val="24"/>
          <w:szCs w:val="24"/>
        </w:rPr>
      </w:pPr>
      <w:r w:rsidRPr="00010E21">
        <w:rPr>
          <w:color w:val="000000"/>
          <w:sz w:val="24"/>
          <w:szCs w:val="24"/>
        </w:rPr>
        <w:t>preparing databases, bibliographies, concordances, indexes, hand lists, location registers and other reference tools and search engines for cultural and textual studies;</w:t>
      </w:r>
    </w:p>
    <w:p w:rsidR="00010E21" w:rsidRPr="00010E21" w:rsidRDefault="00010E21" w:rsidP="00010E21">
      <w:pPr>
        <w:numPr>
          <w:ilvl w:val="0"/>
          <w:numId w:val="9"/>
        </w:numPr>
        <w:spacing w:before="100" w:beforeAutospacing="1" w:after="100" w:afterAutospacing="1" w:line="240" w:lineRule="auto"/>
        <w:rPr>
          <w:color w:val="000000"/>
          <w:sz w:val="24"/>
          <w:szCs w:val="24"/>
        </w:rPr>
      </w:pPr>
      <w:r w:rsidRPr="00010E21">
        <w:rPr>
          <w:color w:val="000000"/>
          <w:sz w:val="24"/>
          <w:szCs w:val="24"/>
        </w:rPr>
        <w:t>studying the history of publishing and the printing press, especially in Bengal and in India as a whole;</w:t>
      </w:r>
    </w:p>
    <w:p w:rsidR="00010E21" w:rsidRPr="00010E21" w:rsidRDefault="00010E21" w:rsidP="00010E21">
      <w:pPr>
        <w:numPr>
          <w:ilvl w:val="0"/>
          <w:numId w:val="10"/>
        </w:numPr>
        <w:spacing w:before="100" w:beforeAutospacing="1" w:after="100" w:afterAutospacing="1" w:line="240" w:lineRule="auto"/>
        <w:rPr>
          <w:color w:val="000000"/>
          <w:sz w:val="24"/>
          <w:szCs w:val="24"/>
        </w:rPr>
      </w:pPr>
      <w:r w:rsidRPr="00010E21">
        <w:rPr>
          <w:color w:val="000000"/>
          <w:sz w:val="24"/>
          <w:szCs w:val="24"/>
        </w:rPr>
        <w:t>recording oral literature, oral history, interviews and other oral material;</w:t>
      </w:r>
    </w:p>
    <w:p w:rsidR="00010E21" w:rsidRPr="00010E21" w:rsidRDefault="00010E21" w:rsidP="00010E21">
      <w:pPr>
        <w:numPr>
          <w:ilvl w:val="0"/>
          <w:numId w:val="11"/>
        </w:numPr>
        <w:spacing w:before="100" w:beforeAutospacing="1" w:after="100" w:afterAutospacing="1" w:line="240" w:lineRule="auto"/>
        <w:rPr>
          <w:color w:val="000000"/>
          <w:sz w:val="24"/>
          <w:szCs w:val="24"/>
        </w:rPr>
      </w:pPr>
      <w:r w:rsidRPr="00010E21">
        <w:rPr>
          <w:color w:val="000000"/>
          <w:sz w:val="24"/>
          <w:szCs w:val="24"/>
        </w:rPr>
        <w:t>cross-modal or cross-segmental documentation: i.e., gathering material of different categories and genres in relation to a particular date, event or theme;</w:t>
      </w:r>
    </w:p>
    <w:p w:rsidR="00010E21" w:rsidRPr="00010E21" w:rsidRDefault="00010E21" w:rsidP="00010E21">
      <w:pPr>
        <w:numPr>
          <w:ilvl w:val="0"/>
          <w:numId w:val="12"/>
        </w:numPr>
        <w:spacing w:before="100" w:beforeAutospacing="1" w:after="100" w:afterAutospacing="1" w:line="240" w:lineRule="auto"/>
        <w:rPr>
          <w:color w:val="000000"/>
          <w:sz w:val="24"/>
          <w:szCs w:val="24"/>
        </w:rPr>
      </w:pPr>
      <w:proofErr w:type="gramStart"/>
      <w:r w:rsidRPr="00010E21">
        <w:rPr>
          <w:color w:val="000000"/>
          <w:sz w:val="24"/>
          <w:szCs w:val="24"/>
        </w:rPr>
        <w:t>collection</w:t>
      </w:r>
      <w:proofErr w:type="gramEnd"/>
      <w:r w:rsidRPr="00010E21">
        <w:rPr>
          <w:color w:val="000000"/>
          <w:sz w:val="24"/>
          <w:szCs w:val="24"/>
        </w:rPr>
        <w:t xml:space="preserve"> of ephemera (political and commercial publicity material, job printing work etc.);</w:t>
      </w:r>
    </w:p>
    <w:p w:rsidR="00010E21" w:rsidRPr="00010E21" w:rsidRDefault="00010E21" w:rsidP="00010E21">
      <w:pPr>
        <w:numPr>
          <w:ilvl w:val="0"/>
          <w:numId w:val="13"/>
        </w:numPr>
        <w:spacing w:before="100" w:beforeAutospacing="1" w:after="100" w:afterAutospacing="1" w:line="240" w:lineRule="auto"/>
        <w:rPr>
          <w:color w:val="000000"/>
          <w:sz w:val="24"/>
          <w:szCs w:val="24"/>
        </w:rPr>
      </w:pPr>
      <w:r w:rsidRPr="00010E21">
        <w:rPr>
          <w:color w:val="000000"/>
          <w:sz w:val="24"/>
          <w:szCs w:val="24"/>
        </w:rPr>
        <w:t>developing the resources for cultural informatics in India by accessing and developing appropriate technology for the above activities: in particular, creating appropriate software;</w:t>
      </w:r>
    </w:p>
    <w:p w:rsidR="00010E21" w:rsidRPr="00010E21" w:rsidRDefault="00010E21" w:rsidP="00010E21">
      <w:pPr>
        <w:numPr>
          <w:ilvl w:val="0"/>
          <w:numId w:val="14"/>
        </w:numPr>
        <w:spacing w:before="100" w:beforeAutospacing="1" w:after="100" w:afterAutospacing="1" w:line="240" w:lineRule="auto"/>
        <w:rPr>
          <w:color w:val="000000"/>
          <w:sz w:val="24"/>
          <w:szCs w:val="24"/>
        </w:rPr>
      </w:pPr>
      <w:proofErr w:type="gramStart"/>
      <w:r w:rsidRPr="00010E21">
        <w:rPr>
          <w:color w:val="000000"/>
          <w:sz w:val="24"/>
          <w:szCs w:val="24"/>
        </w:rPr>
        <w:t>publishing</w:t>
      </w:r>
      <w:proofErr w:type="gramEnd"/>
      <w:r w:rsidRPr="00010E21">
        <w:rPr>
          <w:color w:val="000000"/>
          <w:sz w:val="24"/>
          <w:szCs w:val="24"/>
        </w:rPr>
        <w:t xml:space="preserve"> the output in printed and digital (including online) form.</w:t>
      </w:r>
    </w:p>
    <w:p w:rsidR="00010E21" w:rsidRPr="00010E21" w:rsidRDefault="00010E21" w:rsidP="00010E21">
      <w:pPr>
        <w:pStyle w:val="NormalWeb"/>
        <w:rPr>
          <w:rFonts w:asciiTheme="minorHAnsi" w:hAnsiTheme="minorHAnsi"/>
          <w:color w:val="000000"/>
        </w:rPr>
      </w:pPr>
      <w:r w:rsidRPr="00010E21">
        <w:rPr>
          <w:rFonts w:asciiTheme="minorHAnsi" w:hAnsiTheme="minorHAnsi"/>
          <w:color w:val="000000"/>
        </w:rPr>
        <w:t>The School has growing archives of various kinds of material as detailed on this site. It has well-equipped project rooms with appropriate hardware and software support, as well as scanning, recording, filming and projecting equipment. It has already generated specialized software for advanced documenting and editing, for the first time in any Indic script.</w:t>
      </w:r>
    </w:p>
    <w:p w:rsidR="00010E21" w:rsidRPr="00010E21" w:rsidRDefault="00010E21" w:rsidP="00010E21">
      <w:pPr>
        <w:pStyle w:val="NormalWeb"/>
        <w:rPr>
          <w:rFonts w:asciiTheme="minorHAnsi" w:hAnsiTheme="minorHAnsi"/>
          <w:color w:val="000000"/>
        </w:rPr>
      </w:pPr>
      <w:r w:rsidRPr="00010E21">
        <w:rPr>
          <w:rFonts w:asciiTheme="minorHAnsi" w:hAnsiTheme="minorHAnsi"/>
          <w:color w:val="000000"/>
        </w:rPr>
        <w:t xml:space="preserve">In the earliest phase, project funds came chiefly from the University Grants Commission, particularly under the "University with Potential for Excellence" scheme but also under Major Research Projects. Subsequently, five projects were funded by the British Library under its Endangered Archives </w:t>
      </w:r>
      <w:proofErr w:type="spellStart"/>
      <w:r w:rsidRPr="00010E21">
        <w:rPr>
          <w:rFonts w:asciiTheme="minorHAnsi" w:hAnsiTheme="minorHAnsi"/>
          <w:color w:val="000000"/>
        </w:rPr>
        <w:t>Programme</w:t>
      </w:r>
      <w:proofErr w:type="spellEnd"/>
      <w:r w:rsidRPr="00010E21">
        <w:rPr>
          <w:rFonts w:asciiTheme="minorHAnsi" w:hAnsiTheme="minorHAnsi"/>
          <w:color w:val="000000"/>
        </w:rPr>
        <w:t xml:space="preserve">: the largest number of such projects granted to any single research unit in the world. Projects have also been supported by the Indira Gandhi National Centre for the Arts, New Delhi; the British Council; the Universities of Sydney and of New South </w:t>
      </w:r>
      <w:r w:rsidRPr="00010E21">
        <w:rPr>
          <w:rFonts w:asciiTheme="minorHAnsi" w:hAnsiTheme="minorHAnsi"/>
          <w:color w:val="000000"/>
        </w:rPr>
        <w:lastRenderedPageBreak/>
        <w:t>Wales, Australia; the Central Institute of Indian Languages, Mysore; and ABP Limited. Most recently, the Ministry of Culture has granted generous funding for the "</w:t>
      </w:r>
      <w:proofErr w:type="spellStart"/>
      <w:r w:rsidRPr="00010E21">
        <w:rPr>
          <w:rFonts w:asciiTheme="minorHAnsi" w:hAnsiTheme="minorHAnsi"/>
          <w:color w:val="000000"/>
        </w:rPr>
        <w:t>Bichitra</w:t>
      </w:r>
      <w:proofErr w:type="spellEnd"/>
      <w:r w:rsidRPr="00010E21">
        <w:rPr>
          <w:rFonts w:asciiTheme="minorHAnsi" w:hAnsiTheme="minorHAnsi"/>
          <w:color w:val="000000"/>
        </w:rPr>
        <w:t>" project to create a complete online variorum edition of the works of Rabindranath Tagore.</w:t>
      </w:r>
    </w:p>
    <w:p w:rsidR="00010E21" w:rsidRPr="00010E21" w:rsidRDefault="00010E21" w:rsidP="00010E21">
      <w:pPr>
        <w:pStyle w:val="NormalWeb"/>
        <w:jc w:val="center"/>
        <w:rPr>
          <w:rFonts w:asciiTheme="minorHAnsi" w:hAnsiTheme="minorHAnsi"/>
          <w:b/>
          <w:bCs/>
          <w:color w:val="800080"/>
        </w:rPr>
      </w:pPr>
      <w:r w:rsidRPr="00010E21">
        <w:rPr>
          <w:rFonts w:asciiTheme="minorHAnsi" w:hAnsiTheme="minorHAnsi"/>
          <w:b/>
          <w:bCs/>
          <w:color w:val="800080"/>
        </w:rPr>
        <w:t>ARCHIVE OF BENGALI LITERARY AND CULTURAL DOCUMENTS</w:t>
      </w:r>
    </w:p>
    <w:p w:rsidR="00010E21" w:rsidRPr="00010E21" w:rsidRDefault="00010E21" w:rsidP="00010E21">
      <w:pPr>
        <w:pStyle w:val="NormalWeb"/>
        <w:rPr>
          <w:rFonts w:asciiTheme="minorHAnsi" w:hAnsiTheme="minorHAnsi"/>
          <w:color w:val="000000"/>
        </w:rPr>
      </w:pPr>
      <w:r w:rsidRPr="00010E21">
        <w:rPr>
          <w:rFonts w:asciiTheme="minorHAnsi" w:hAnsiTheme="minorHAnsi"/>
          <w:color w:val="000000"/>
        </w:rPr>
        <w:t>The School has a fast growing archive of manuscripts and documents relating to modern Bengali literature and culture. We are receiving more and more new contributions, and would appeal to all writers and cultural personalities, and their families and friends, to make such material available to us. We can acquire, preserve and digitize the papers; or, if the donors prefer, maintain a digital archive while the original papers remain with the creator or his/her family.</w:t>
      </w:r>
    </w:p>
    <w:p w:rsidR="00010E21" w:rsidRPr="00010E21" w:rsidRDefault="00010E21" w:rsidP="00010E21">
      <w:pPr>
        <w:pStyle w:val="NormalWeb"/>
        <w:jc w:val="center"/>
        <w:rPr>
          <w:rFonts w:asciiTheme="minorHAnsi" w:hAnsiTheme="minorHAnsi"/>
          <w:b/>
          <w:bCs/>
          <w:color w:val="800080"/>
        </w:rPr>
      </w:pPr>
      <w:r w:rsidRPr="00010E21">
        <w:rPr>
          <w:rFonts w:asciiTheme="minorHAnsi" w:hAnsiTheme="minorHAnsi"/>
          <w:b/>
          <w:bCs/>
          <w:color w:val="800080"/>
        </w:rPr>
        <w:t>(A) ORIGINAL ARCHIVES</w:t>
      </w:r>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b/>
          <w:bCs/>
          <w:color w:val="000000"/>
        </w:rPr>
        <w:t>Sudhindranath</w:t>
      </w:r>
      <w:proofErr w:type="spellEnd"/>
      <w:r w:rsidRPr="00010E21">
        <w:rPr>
          <w:rFonts w:asciiTheme="minorHAnsi" w:hAnsiTheme="minorHAnsi"/>
          <w:b/>
          <w:bCs/>
          <w:color w:val="000000"/>
        </w:rPr>
        <w:t xml:space="preserve"> </w:t>
      </w:r>
      <w:proofErr w:type="spellStart"/>
      <w:r w:rsidRPr="00010E21">
        <w:rPr>
          <w:rFonts w:asciiTheme="minorHAnsi" w:hAnsiTheme="minorHAnsi"/>
          <w:b/>
          <w:bCs/>
          <w:color w:val="000000"/>
        </w:rPr>
        <w:t>Datta</w:t>
      </w:r>
      <w:proofErr w:type="spellEnd"/>
      <w:r w:rsidRPr="00010E21">
        <w:rPr>
          <w:rFonts w:asciiTheme="minorHAnsi" w:hAnsiTheme="minorHAnsi"/>
          <w:b/>
          <w:bCs/>
          <w:color w:val="000000"/>
        </w:rPr>
        <w:t xml:space="preserve"> and </w:t>
      </w:r>
      <w:proofErr w:type="spellStart"/>
      <w:r w:rsidRPr="00010E21">
        <w:rPr>
          <w:rFonts w:asciiTheme="minorHAnsi" w:hAnsiTheme="minorHAnsi"/>
          <w:b/>
          <w:bCs/>
          <w:color w:val="000000"/>
        </w:rPr>
        <w:t>Rajeshwari</w:t>
      </w:r>
      <w:proofErr w:type="spellEnd"/>
      <w:r w:rsidRPr="00010E21">
        <w:rPr>
          <w:rFonts w:asciiTheme="minorHAnsi" w:hAnsiTheme="minorHAnsi"/>
          <w:b/>
          <w:bCs/>
          <w:color w:val="000000"/>
        </w:rPr>
        <w:t xml:space="preserve"> </w:t>
      </w:r>
      <w:proofErr w:type="spellStart"/>
      <w:r w:rsidRPr="00010E21">
        <w:rPr>
          <w:rFonts w:asciiTheme="minorHAnsi" w:hAnsiTheme="minorHAnsi"/>
          <w:b/>
          <w:bCs/>
          <w:color w:val="000000"/>
        </w:rPr>
        <w:t>Datta</w:t>
      </w:r>
      <w:proofErr w:type="spellEnd"/>
      <w:r w:rsidRPr="00010E21">
        <w:rPr>
          <w:rFonts w:asciiTheme="minorHAnsi" w:hAnsiTheme="minorHAnsi"/>
          <w:b/>
          <w:bCs/>
          <w:color w:val="000000"/>
        </w:rPr>
        <w:t xml:space="preserve"> Papers</w:t>
      </w:r>
      <w:r w:rsidRPr="00010E21">
        <w:rPr>
          <w:rFonts w:asciiTheme="minorHAnsi" w:hAnsiTheme="minorHAnsi"/>
          <w:color w:val="000000"/>
        </w:rPr>
        <w:br/>
      </w:r>
      <w:proofErr w:type="gramStart"/>
      <w:r w:rsidRPr="00010E21">
        <w:rPr>
          <w:rFonts w:asciiTheme="minorHAnsi" w:hAnsiTheme="minorHAnsi"/>
          <w:color w:val="000000"/>
        </w:rPr>
        <w:t>All</w:t>
      </w:r>
      <w:proofErr w:type="gramEnd"/>
      <w:r w:rsidRPr="00010E21">
        <w:rPr>
          <w:rFonts w:asciiTheme="minorHAnsi" w:hAnsiTheme="minorHAnsi"/>
          <w:color w:val="000000"/>
        </w:rPr>
        <w:t xml:space="preserve"> manuscripts and papers of the poet </w:t>
      </w:r>
      <w:proofErr w:type="spellStart"/>
      <w:r w:rsidRPr="00010E21">
        <w:rPr>
          <w:rFonts w:asciiTheme="minorHAnsi" w:hAnsiTheme="minorHAnsi"/>
          <w:color w:val="000000"/>
        </w:rPr>
        <w:t>Sudhindranath</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Datta</w:t>
      </w:r>
      <w:proofErr w:type="spellEnd"/>
      <w:r w:rsidRPr="00010E21">
        <w:rPr>
          <w:rFonts w:asciiTheme="minorHAnsi" w:hAnsiTheme="minorHAnsi"/>
          <w:color w:val="000000"/>
        </w:rPr>
        <w:t xml:space="preserve"> and the singer and musicologist </w:t>
      </w:r>
      <w:proofErr w:type="spellStart"/>
      <w:r w:rsidRPr="00010E21">
        <w:rPr>
          <w:rFonts w:asciiTheme="minorHAnsi" w:hAnsiTheme="minorHAnsi"/>
          <w:color w:val="000000"/>
        </w:rPr>
        <w:t>Rajeshwari</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Datta</w:t>
      </w:r>
      <w:proofErr w:type="spellEnd"/>
      <w:r w:rsidRPr="00010E21">
        <w:rPr>
          <w:rFonts w:asciiTheme="minorHAnsi" w:hAnsiTheme="minorHAnsi"/>
          <w:color w:val="000000"/>
        </w:rPr>
        <w:t xml:space="preserve"> were bequeathed to </w:t>
      </w:r>
      <w:proofErr w:type="spellStart"/>
      <w:r w:rsidRPr="00010E21">
        <w:rPr>
          <w:rFonts w:asciiTheme="minorHAnsi" w:hAnsiTheme="minorHAnsi"/>
          <w:color w:val="000000"/>
        </w:rPr>
        <w:t>Jadavpur</w:t>
      </w:r>
      <w:proofErr w:type="spellEnd"/>
      <w:r w:rsidRPr="00010E21">
        <w:rPr>
          <w:rFonts w:asciiTheme="minorHAnsi" w:hAnsiTheme="minorHAnsi"/>
          <w:color w:val="000000"/>
        </w:rPr>
        <w:t xml:space="preserve"> University, and are now in the custody of the School. This treasure-house of unpublished, and often unknown, material has been sorted, identified, conserved and </w:t>
      </w:r>
      <w:proofErr w:type="spellStart"/>
      <w:r w:rsidRPr="00010E21">
        <w:rPr>
          <w:rFonts w:asciiTheme="minorHAnsi" w:hAnsiTheme="minorHAnsi"/>
          <w:color w:val="000000"/>
        </w:rPr>
        <w:t>digitised</w:t>
      </w:r>
      <w:proofErr w:type="spellEnd"/>
      <w:r w:rsidRPr="00010E21">
        <w:rPr>
          <w:rFonts w:asciiTheme="minorHAnsi" w:hAnsiTheme="minorHAnsi"/>
          <w:color w:val="000000"/>
        </w:rPr>
        <w:t xml:space="preserve">, and a </w:t>
      </w:r>
      <w:proofErr w:type="spellStart"/>
      <w:r w:rsidRPr="00010E21">
        <w:rPr>
          <w:rFonts w:asciiTheme="minorHAnsi" w:hAnsiTheme="minorHAnsi"/>
          <w:color w:val="000000"/>
        </w:rPr>
        <w:t>handlist</w:t>
      </w:r>
      <w:proofErr w:type="spellEnd"/>
      <w:r w:rsidRPr="00010E21">
        <w:rPr>
          <w:rFonts w:asciiTheme="minorHAnsi" w:hAnsiTheme="minorHAnsi"/>
          <w:color w:val="000000"/>
        </w:rPr>
        <w:t xml:space="preserve"> prepared. Two volumes of material have been published, of </w:t>
      </w:r>
      <w:proofErr w:type="spellStart"/>
      <w:r w:rsidRPr="00010E21">
        <w:rPr>
          <w:rFonts w:asciiTheme="minorHAnsi" w:hAnsiTheme="minorHAnsi"/>
          <w:color w:val="000000"/>
        </w:rPr>
        <w:t>Sudhindranath’s</w:t>
      </w:r>
      <w:proofErr w:type="spellEnd"/>
      <w:r w:rsidRPr="00010E21">
        <w:rPr>
          <w:rFonts w:asciiTheme="minorHAnsi" w:hAnsiTheme="minorHAnsi"/>
          <w:color w:val="000000"/>
        </w:rPr>
        <w:t xml:space="preserve"> Bengali short stories, and his English writings.</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 xml:space="preserve">Shakti </w:t>
      </w:r>
      <w:proofErr w:type="spellStart"/>
      <w:r w:rsidRPr="00010E21">
        <w:rPr>
          <w:rFonts w:asciiTheme="minorHAnsi" w:hAnsiTheme="minorHAnsi"/>
          <w:b/>
          <w:bCs/>
          <w:color w:val="000000"/>
        </w:rPr>
        <w:t>Chattopadhyay</w:t>
      </w:r>
      <w:proofErr w:type="spellEnd"/>
      <w:r w:rsidRPr="00010E21">
        <w:rPr>
          <w:rFonts w:asciiTheme="minorHAnsi" w:hAnsiTheme="minorHAnsi"/>
          <w:b/>
          <w:bCs/>
          <w:color w:val="000000"/>
        </w:rPr>
        <w:t xml:space="preserve"> Papers</w:t>
      </w:r>
      <w:r w:rsidRPr="00010E21">
        <w:rPr>
          <w:rFonts w:asciiTheme="minorHAnsi" w:hAnsiTheme="minorHAnsi"/>
          <w:color w:val="000000"/>
        </w:rPr>
        <w:br/>
      </w:r>
      <w:proofErr w:type="gramStart"/>
      <w:r w:rsidRPr="00010E21">
        <w:rPr>
          <w:rFonts w:asciiTheme="minorHAnsi" w:hAnsiTheme="minorHAnsi"/>
          <w:color w:val="000000"/>
        </w:rPr>
        <w:t>The</w:t>
      </w:r>
      <w:proofErr w:type="gramEnd"/>
      <w:r w:rsidRPr="00010E21">
        <w:rPr>
          <w:rFonts w:asciiTheme="minorHAnsi" w:hAnsiTheme="minorHAnsi"/>
          <w:color w:val="000000"/>
        </w:rPr>
        <w:t xml:space="preserve"> family of the late poet has presented us with four volumes of his poetic manuscripts along with ancillary records and documents. Another four files were made available for digitizing. We have also prepared a CD from old video cassettes of events and celebrations concerning the poet, with many of his own readings and discussions of poetry.</w:t>
      </w:r>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b/>
          <w:bCs/>
          <w:color w:val="000000"/>
        </w:rPr>
        <w:t>Jyotirmoyee</w:t>
      </w:r>
      <w:proofErr w:type="spellEnd"/>
      <w:r w:rsidRPr="00010E21">
        <w:rPr>
          <w:rFonts w:asciiTheme="minorHAnsi" w:hAnsiTheme="minorHAnsi"/>
          <w:b/>
          <w:bCs/>
          <w:color w:val="000000"/>
        </w:rPr>
        <w:t xml:space="preserve"> Debi and </w:t>
      </w:r>
      <w:proofErr w:type="spellStart"/>
      <w:r w:rsidRPr="00010E21">
        <w:rPr>
          <w:rFonts w:asciiTheme="minorHAnsi" w:hAnsiTheme="minorHAnsi"/>
          <w:b/>
          <w:bCs/>
          <w:color w:val="000000"/>
        </w:rPr>
        <w:t>Saibal</w:t>
      </w:r>
      <w:proofErr w:type="spellEnd"/>
      <w:r w:rsidRPr="00010E21">
        <w:rPr>
          <w:rFonts w:asciiTheme="minorHAnsi" w:hAnsiTheme="minorHAnsi"/>
          <w:b/>
          <w:bCs/>
          <w:color w:val="000000"/>
        </w:rPr>
        <w:t xml:space="preserve"> Gupta Papers</w:t>
      </w:r>
      <w:r w:rsidRPr="00010E21">
        <w:rPr>
          <w:rFonts w:asciiTheme="minorHAnsi" w:hAnsiTheme="minorHAnsi"/>
          <w:color w:val="000000"/>
        </w:rPr>
        <w:br/>
      </w:r>
      <w:proofErr w:type="gramStart"/>
      <w:r w:rsidRPr="00010E21">
        <w:rPr>
          <w:rFonts w:asciiTheme="minorHAnsi" w:hAnsiTheme="minorHAnsi"/>
          <w:color w:val="000000"/>
        </w:rPr>
        <w:t>The</w:t>
      </w:r>
      <w:proofErr w:type="gramEnd"/>
      <w:r w:rsidRPr="00010E21">
        <w:rPr>
          <w:rFonts w:asciiTheme="minorHAnsi" w:hAnsiTheme="minorHAnsi"/>
          <w:color w:val="000000"/>
        </w:rPr>
        <w:t xml:space="preserve"> family of the late </w:t>
      </w:r>
      <w:proofErr w:type="spellStart"/>
      <w:r w:rsidRPr="00010E21">
        <w:rPr>
          <w:rFonts w:asciiTheme="minorHAnsi" w:hAnsiTheme="minorHAnsi"/>
          <w:color w:val="000000"/>
        </w:rPr>
        <w:t>Jyotirmoyee</w:t>
      </w:r>
      <w:proofErr w:type="spellEnd"/>
      <w:r w:rsidRPr="00010E21">
        <w:rPr>
          <w:rFonts w:asciiTheme="minorHAnsi" w:hAnsiTheme="minorHAnsi"/>
          <w:color w:val="000000"/>
        </w:rPr>
        <w:t xml:space="preserve"> Debi has gifted us the greater part of her literary manuscripts, letters and other documents; also many rare journals where her work was published. Along with this material, we have received the personal papers of the late </w:t>
      </w:r>
      <w:proofErr w:type="spellStart"/>
      <w:r w:rsidRPr="00010E21">
        <w:rPr>
          <w:rFonts w:asciiTheme="minorHAnsi" w:hAnsiTheme="minorHAnsi"/>
          <w:color w:val="000000"/>
        </w:rPr>
        <w:t>Saibal</w:t>
      </w:r>
      <w:proofErr w:type="spellEnd"/>
      <w:r w:rsidRPr="00010E21">
        <w:rPr>
          <w:rFonts w:asciiTheme="minorHAnsi" w:hAnsiTheme="minorHAnsi"/>
          <w:color w:val="000000"/>
        </w:rPr>
        <w:t xml:space="preserve"> Gupta. They contain valuable records of his work on urban development and refugee rehabilitation, as well as his literary and cultural interests.</w:t>
      </w:r>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b/>
          <w:bCs/>
          <w:color w:val="000000"/>
        </w:rPr>
        <w:t>Tapan</w:t>
      </w:r>
      <w:proofErr w:type="spellEnd"/>
      <w:r w:rsidRPr="00010E21">
        <w:rPr>
          <w:rFonts w:asciiTheme="minorHAnsi" w:hAnsiTheme="minorHAnsi"/>
          <w:b/>
          <w:bCs/>
          <w:color w:val="000000"/>
        </w:rPr>
        <w:t xml:space="preserve"> Sinha Papers</w:t>
      </w:r>
      <w:r w:rsidRPr="00010E21">
        <w:rPr>
          <w:rFonts w:asciiTheme="minorHAnsi" w:hAnsiTheme="minorHAnsi"/>
          <w:color w:val="000000"/>
        </w:rPr>
        <w:br/>
      </w:r>
      <w:proofErr w:type="gramStart"/>
      <w:r w:rsidRPr="00010E21">
        <w:rPr>
          <w:rFonts w:asciiTheme="minorHAnsi" w:hAnsiTheme="minorHAnsi"/>
          <w:color w:val="000000"/>
        </w:rPr>
        <w:t>The</w:t>
      </w:r>
      <w:proofErr w:type="gramEnd"/>
      <w:r w:rsidRPr="00010E21">
        <w:rPr>
          <w:rFonts w:asciiTheme="minorHAnsi" w:hAnsiTheme="minorHAnsi"/>
          <w:color w:val="000000"/>
        </w:rPr>
        <w:t xml:space="preserve"> eminent film director generously presented us with a large collection of papers relating to his work. It includes the shooting scripts of 20 films, sometimes in more than one version, plus a great deal of correspondence and records. The material has been sorted and digitized. Shri Sinha has also generously entrusted us with keeping and caring for any documents relating to his work that may be available in the future.</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lastRenderedPageBreak/>
        <w:t>Sanjay Bhattacharya Notebooks</w:t>
      </w:r>
      <w:r w:rsidRPr="00010E21">
        <w:rPr>
          <w:rFonts w:asciiTheme="minorHAnsi" w:hAnsiTheme="minorHAnsi"/>
          <w:color w:val="000000"/>
        </w:rPr>
        <w:br/>
        <w:t>The School has recently obtained two notebooks full of unpublished poems by the late poet Sanjay Bhattacharya. These have been preserved and digitized.</w:t>
      </w:r>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b/>
          <w:bCs/>
          <w:color w:val="000000"/>
        </w:rPr>
        <w:t>Dinen</w:t>
      </w:r>
      <w:proofErr w:type="spellEnd"/>
      <w:r w:rsidRPr="00010E21">
        <w:rPr>
          <w:rFonts w:asciiTheme="minorHAnsi" w:hAnsiTheme="minorHAnsi"/>
          <w:b/>
          <w:bCs/>
          <w:color w:val="000000"/>
        </w:rPr>
        <w:t xml:space="preserve"> Gupta Papers and Music Recordings</w:t>
      </w:r>
      <w:r w:rsidRPr="00010E21">
        <w:rPr>
          <w:rFonts w:asciiTheme="minorHAnsi" w:hAnsiTheme="minorHAnsi"/>
          <w:color w:val="000000"/>
        </w:rPr>
        <w:br/>
        <w:t xml:space="preserve">The daughter of the late film personality </w:t>
      </w:r>
      <w:proofErr w:type="spellStart"/>
      <w:r w:rsidRPr="00010E21">
        <w:rPr>
          <w:rFonts w:asciiTheme="minorHAnsi" w:hAnsiTheme="minorHAnsi"/>
          <w:color w:val="000000"/>
        </w:rPr>
        <w:t>Dinen</w:t>
      </w:r>
      <w:proofErr w:type="spellEnd"/>
      <w:r w:rsidRPr="00010E21">
        <w:rPr>
          <w:rFonts w:asciiTheme="minorHAnsi" w:hAnsiTheme="minorHAnsi"/>
          <w:color w:val="000000"/>
        </w:rPr>
        <w:t xml:space="preserve"> Gupta has generously presented us with all surviving scripts and related papers of the films directed or produced by him, along with tapes of many musical settings composed and directed by him. The collection has been listed and preserved for future digitization when the opportunity offers.</w:t>
      </w:r>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b/>
          <w:bCs/>
          <w:color w:val="000000"/>
        </w:rPr>
        <w:t>Vijaya</w:t>
      </w:r>
      <w:proofErr w:type="spellEnd"/>
      <w:r w:rsidRPr="00010E21">
        <w:rPr>
          <w:rFonts w:asciiTheme="minorHAnsi" w:hAnsiTheme="minorHAnsi"/>
          <w:b/>
          <w:bCs/>
          <w:color w:val="000000"/>
        </w:rPr>
        <w:t xml:space="preserve"> </w:t>
      </w:r>
      <w:proofErr w:type="spellStart"/>
      <w:r w:rsidRPr="00010E21">
        <w:rPr>
          <w:rFonts w:asciiTheme="minorHAnsi" w:hAnsiTheme="minorHAnsi"/>
          <w:b/>
          <w:bCs/>
          <w:color w:val="000000"/>
        </w:rPr>
        <w:t>Mukhopadhyay</w:t>
      </w:r>
      <w:proofErr w:type="spellEnd"/>
      <w:r w:rsidRPr="00010E21">
        <w:rPr>
          <w:rFonts w:asciiTheme="minorHAnsi" w:hAnsiTheme="minorHAnsi"/>
          <w:b/>
          <w:bCs/>
          <w:color w:val="000000"/>
        </w:rPr>
        <w:t xml:space="preserve"> and </w:t>
      </w:r>
      <w:proofErr w:type="spellStart"/>
      <w:r w:rsidRPr="00010E21">
        <w:rPr>
          <w:rFonts w:asciiTheme="minorHAnsi" w:hAnsiTheme="minorHAnsi"/>
          <w:b/>
          <w:bCs/>
          <w:color w:val="000000"/>
        </w:rPr>
        <w:t>Sarat</w:t>
      </w:r>
      <w:proofErr w:type="spellEnd"/>
      <w:r w:rsidRPr="00010E21">
        <w:rPr>
          <w:rFonts w:asciiTheme="minorHAnsi" w:hAnsiTheme="minorHAnsi"/>
          <w:b/>
          <w:bCs/>
          <w:color w:val="000000"/>
        </w:rPr>
        <w:t xml:space="preserve"> Kumar </w:t>
      </w:r>
      <w:proofErr w:type="spellStart"/>
      <w:r w:rsidRPr="00010E21">
        <w:rPr>
          <w:rFonts w:asciiTheme="minorHAnsi" w:hAnsiTheme="minorHAnsi"/>
          <w:b/>
          <w:bCs/>
          <w:color w:val="000000"/>
        </w:rPr>
        <w:t>Mukhopadhyay</w:t>
      </w:r>
      <w:proofErr w:type="spellEnd"/>
      <w:r w:rsidRPr="00010E21">
        <w:rPr>
          <w:rFonts w:asciiTheme="minorHAnsi" w:hAnsiTheme="minorHAnsi"/>
          <w:b/>
          <w:bCs/>
          <w:color w:val="000000"/>
        </w:rPr>
        <w:t xml:space="preserve"> Papers</w:t>
      </w:r>
      <w:r w:rsidRPr="00010E21">
        <w:rPr>
          <w:rFonts w:asciiTheme="minorHAnsi" w:hAnsiTheme="minorHAnsi"/>
          <w:color w:val="000000"/>
        </w:rPr>
        <w:br/>
        <w:t xml:space="preserve">The poets </w:t>
      </w:r>
      <w:proofErr w:type="spellStart"/>
      <w:r w:rsidRPr="00010E21">
        <w:rPr>
          <w:rFonts w:asciiTheme="minorHAnsi" w:hAnsiTheme="minorHAnsi"/>
          <w:color w:val="000000"/>
        </w:rPr>
        <w:t>Vijaya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Mukhopadhyay</w:t>
      </w:r>
      <w:proofErr w:type="spellEnd"/>
      <w:r w:rsidRPr="00010E21">
        <w:rPr>
          <w:rFonts w:asciiTheme="minorHAnsi" w:hAnsiTheme="minorHAnsi"/>
          <w:color w:val="000000"/>
        </w:rPr>
        <w:t xml:space="preserve"> and </w:t>
      </w:r>
      <w:proofErr w:type="spellStart"/>
      <w:r w:rsidRPr="00010E21">
        <w:rPr>
          <w:rFonts w:asciiTheme="minorHAnsi" w:hAnsiTheme="minorHAnsi"/>
          <w:color w:val="000000"/>
        </w:rPr>
        <w:t>Sarat</w:t>
      </w:r>
      <w:proofErr w:type="spellEnd"/>
      <w:r w:rsidRPr="00010E21">
        <w:rPr>
          <w:rFonts w:asciiTheme="minorHAnsi" w:hAnsiTheme="minorHAnsi"/>
          <w:color w:val="000000"/>
        </w:rPr>
        <w:t xml:space="preserve"> Kumar </w:t>
      </w:r>
      <w:proofErr w:type="spellStart"/>
      <w:r w:rsidRPr="00010E21">
        <w:rPr>
          <w:rFonts w:asciiTheme="minorHAnsi" w:hAnsiTheme="minorHAnsi"/>
          <w:color w:val="000000"/>
        </w:rPr>
        <w:t>Mukhopadhyay</w:t>
      </w:r>
      <w:proofErr w:type="spellEnd"/>
      <w:r w:rsidRPr="00010E21">
        <w:rPr>
          <w:rFonts w:asciiTheme="minorHAnsi" w:hAnsiTheme="minorHAnsi"/>
          <w:color w:val="000000"/>
        </w:rPr>
        <w:t xml:space="preserve"> have kindly presented us with manuscript books of their poems, as well as a number of loose manuscript pages. These have been preserved and digitized.</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 xml:space="preserve">Ramesh </w:t>
      </w:r>
      <w:proofErr w:type="spellStart"/>
      <w:r w:rsidRPr="00010E21">
        <w:rPr>
          <w:rFonts w:asciiTheme="minorHAnsi" w:hAnsiTheme="minorHAnsi"/>
          <w:b/>
          <w:bCs/>
          <w:color w:val="000000"/>
        </w:rPr>
        <w:t>Majumdar</w:t>
      </w:r>
      <w:proofErr w:type="spellEnd"/>
      <w:r w:rsidRPr="00010E21">
        <w:rPr>
          <w:rFonts w:asciiTheme="minorHAnsi" w:hAnsiTheme="minorHAnsi"/>
          <w:b/>
          <w:bCs/>
          <w:color w:val="000000"/>
        </w:rPr>
        <w:t xml:space="preserve"> papers</w:t>
      </w:r>
      <w:r w:rsidRPr="00010E21">
        <w:rPr>
          <w:rFonts w:asciiTheme="minorHAnsi" w:hAnsiTheme="minorHAnsi"/>
          <w:color w:val="000000"/>
        </w:rPr>
        <w:br/>
      </w:r>
      <w:proofErr w:type="gramStart"/>
      <w:r w:rsidRPr="00010E21">
        <w:rPr>
          <w:rFonts w:asciiTheme="minorHAnsi" w:hAnsiTheme="minorHAnsi"/>
          <w:color w:val="000000"/>
        </w:rPr>
        <w:t>The</w:t>
      </w:r>
      <w:proofErr w:type="gramEnd"/>
      <w:r w:rsidRPr="00010E21">
        <w:rPr>
          <w:rFonts w:asciiTheme="minorHAnsi" w:hAnsiTheme="minorHAnsi"/>
          <w:color w:val="000000"/>
        </w:rPr>
        <w:t xml:space="preserve"> daughter of the late Ramesh Chandra </w:t>
      </w:r>
      <w:proofErr w:type="spellStart"/>
      <w:r w:rsidRPr="00010E21">
        <w:rPr>
          <w:rFonts w:asciiTheme="minorHAnsi" w:hAnsiTheme="minorHAnsi"/>
          <w:color w:val="000000"/>
        </w:rPr>
        <w:t>Majumdar</w:t>
      </w:r>
      <w:proofErr w:type="spellEnd"/>
      <w:r w:rsidRPr="00010E21">
        <w:rPr>
          <w:rFonts w:asciiTheme="minorHAnsi" w:hAnsiTheme="minorHAnsi"/>
          <w:color w:val="000000"/>
        </w:rPr>
        <w:t xml:space="preserve"> has kindly presented us with the working papers and manuscripts of this eminent historian, They have been listed and preserved for future digitization when the opportunity offers.</w:t>
      </w:r>
    </w:p>
    <w:p w:rsidR="00010E21" w:rsidRPr="00010E21" w:rsidRDefault="00010E21" w:rsidP="00010E21">
      <w:pPr>
        <w:pStyle w:val="NormalWeb"/>
        <w:jc w:val="center"/>
        <w:rPr>
          <w:rFonts w:asciiTheme="minorHAnsi" w:hAnsiTheme="minorHAnsi"/>
          <w:b/>
          <w:bCs/>
          <w:color w:val="800080"/>
        </w:rPr>
      </w:pPr>
      <w:r w:rsidRPr="00010E21">
        <w:rPr>
          <w:rFonts w:asciiTheme="minorHAnsi" w:hAnsiTheme="minorHAnsi"/>
          <w:b/>
          <w:bCs/>
          <w:color w:val="800080"/>
        </w:rPr>
        <w:t>(B) DIGITAL ARCHIVES</w:t>
      </w:r>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b/>
          <w:bCs/>
          <w:color w:val="000000"/>
        </w:rPr>
        <w:t>Buddhadeva</w:t>
      </w:r>
      <w:proofErr w:type="spellEnd"/>
      <w:r w:rsidRPr="00010E21">
        <w:rPr>
          <w:rFonts w:asciiTheme="minorHAnsi" w:hAnsiTheme="minorHAnsi"/>
          <w:b/>
          <w:bCs/>
          <w:color w:val="000000"/>
        </w:rPr>
        <w:t xml:space="preserve"> Bose Papers</w:t>
      </w:r>
      <w:r w:rsidRPr="00010E21">
        <w:rPr>
          <w:rFonts w:asciiTheme="minorHAnsi" w:hAnsiTheme="minorHAnsi"/>
          <w:color w:val="000000"/>
        </w:rPr>
        <w:br/>
      </w:r>
      <w:proofErr w:type="gramStart"/>
      <w:r w:rsidRPr="00010E21">
        <w:rPr>
          <w:rFonts w:asciiTheme="minorHAnsi" w:hAnsiTheme="minorHAnsi"/>
          <w:color w:val="000000"/>
        </w:rPr>
        <w:t>The</w:t>
      </w:r>
      <w:proofErr w:type="gramEnd"/>
      <w:r w:rsidRPr="00010E21">
        <w:rPr>
          <w:rFonts w:asciiTheme="minorHAnsi" w:hAnsiTheme="minorHAnsi"/>
          <w:color w:val="000000"/>
        </w:rPr>
        <w:t xml:space="preserve"> poet’s family kindly allowed the School to digitize and list virtually all his English and Bengali manuscripts in their possession, comprising 91 volumes. They include a great many unpublished texts, including the poet’s own English translations of his Bengali works, as well as significant variant versions of published works.</w:t>
      </w:r>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b/>
          <w:bCs/>
          <w:color w:val="000000"/>
        </w:rPr>
        <w:t>Arun</w:t>
      </w:r>
      <w:proofErr w:type="spellEnd"/>
      <w:r w:rsidRPr="00010E21">
        <w:rPr>
          <w:rFonts w:asciiTheme="minorHAnsi" w:hAnsiTheme="minorHAnsi"/>
          <w:b/>
          <w:bCs/>
          <w:color w:val="000000"/>
        </w:rPr>
        <w:t xml:space="preserve"> Kumar Sarkar Papers</w:t>
      </w:r>
      <w:r w:rsidRPr="00010E21">
        <w:rPr>
          <w:rFonts w:asciiTheme="minorHAnsi" w:hAnsiTheme="minorHAnsi"/>
          <w:color w:val="000000"/>
        </w:rPr>
        <w:br/>
      </w:r>
      <w:proofErr w:type="gramStart"/>
      <w:r w:rsidRPr="00010E21">
        <w:rPr>
          <w:rFonts w:asciiTheme="minorHAnsi" w:hAnsiTheme="minorHAnsi"/>
          <w:color w:val="000000"/>
        </w:rPr>
        <w:t>We</w:t>
      </w:r>
      <w:proofErr w:type="gramEnd"/>
      <w:r w:rsidRPr="00010E21">
        <w:rPr>
          <w:rFonts w:asciiTheme="minorHAnsi" w:hAnsiTheme="minorHAnsi"/>
          <w:color w:val="000000"/>
        </w:rPr>
        <w:t xml:space="preserve"> have prepared a digital archive of all extant manuscripts of the late poet </w:t>
      </w:r>
      <w:proofErr w:type="spellStart"/>
      <w:r w:rsidRPr="00010E21">
        <w:rPr>
          <w:rFonts w:asciiTheme="minorHAnsi" w:hAnsiTheme="minorHAnsi"/>
          <w:color w:val="000000"/>
        </w:rPr>
        <w:t>Arun</w:t>
      </w:r>
      <w:proofErr w:type="spellEnd"/>
      <w:r w:rsidRPr="00010E21">
        <w:rPr>
          <w:rFonts w:asciiTheme="minorHAnsi" w:hAnsiTheme="minorHAnsi"/>
          <w:color w:val="000000"/>
        </w:rPr>
        <w:t xml:space="preserve"> Kumar Sarkar, including drafts of many poems, as well as letters and miscellaneous papers. The material was kindly made available to us by the poet’s son.</w:t>
      </w:r>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b/>
          <w:bCs/>
          <w:color w:val="000000"/>
        </w:rPr>
        <w:t>Badal</w:t>
      </w:r>
      <w:proofErr w:type="spellEnd"/>
      <w:r w:rsidRPr="00010E21">
        <w:rPr>
          <w:rFonts w:asciiTheme="minorHAnsi" w:hAnsiTheme="minorHAnsi"/>
          <w:b/>
          <w:bCs/>
          <w:color w:val="000000"/>
        </w:rPr>
        <w:t xml:space="preserve"> </w:t>
      </w:r>
      <w:proofErr w:type="spellStart"/>
      <w:r w:rsidRPr="00010E21">
        <w:rPr>
          <w:rFonts w:asciiTheme="minorHAnsi" w:hAnsiTheme="minorHAnsi"/>
          <w:b/>
          <w:bCs/>
          <w:color w:val="000000"/>
        </w:rPr>
        <w:t>Sircar</w:t>
      </w:r>
      <w:proofErr w:type="spellEnd"/>
      <w:r w:rsidRPr="00010E21">
        <w:rPr>
          <w:rFonts w:asciiTheme="minorHAnsi" w:hAnsiTheme="minorHAnsi"/>
          <w:b/>
          <w:bCs/>
          <w:color w:val="000000"/>
        </w:rPr>
        <w:t xml:space="preserve"> Papers</w:t>
      </w:r>
      <w:r w:rsidRPr="00010E21">
        <w:rPr>
          <w:rFonts w:asciiTheme="minorHAnsi" w:hAnsiTheme="minorHAnsi"/>
          <w:color w:val="000000"/>
        </w:rPr>
        <w:br/>
      </w:r>
      <w:proofErr w:type="gramStart"/>
      <w:r w:rsidRPr="00010E21">
        <w:rPr>
          <w:rFonts w:asciiTheme="minorHAnsi" w:hAnsiTheme="minorHAnsi"/>
          <w:color w:val="000000"/>
        </w:rPr>
        <w:t>The</w:t>
      </w:r>
      <w:proofErr w:type="gramEnd"/>
      <w:r w:rsidRPr="00010E21">
        <w:rPr>
          <w:rFonts w:asciiTheme="minorHAnsi" w:hAnsiTheme="minorHAnsi"/>
          <w:color w:val="000000"/>
        </w:rPr>
        <w:t xml:space="preserve"> late playwright </w:t>
      </w:r>
      <w:proofErr w:type="spellStart"/>
      <w:r w:rsidRPr="00010E21">
        <w:rPr>
          <w:rFonts w:asciiTheme="minorHAnsi" w:hAnsiTheme="minorHAnsi"/>
          <w:color w:val="000000"/>
        </w:rPr>
        <w:t>Badal</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Sircar</w:t>
      </w:r>
      <w:proofErr w:type="spellEnd"/>
      <w:r w:rsidRPr="00010E21">
        <w:rPr>
          <w:rFonts w:asciiTheme="minorHAnsi" w:hAnsiTheme="minorHAnsi"/>
          <w:color w:val="000000"/>
        </w:rPr>
        <w:t xml:space="preserve"> kindly allowed the School to digitize a large selection of his manuscripts and other papers. They include manuscripts of plays such as </w:t>
      </w:r>
      <w:proofErr w:type="spellStart"/>
      <w:r w:rsidRPr="00010E21">
        <w:rPr>
          <w:rFonts w:asciiTheme="minorHAnsi" w:hAnsiTheme="minorHAnsi"/>
          <w:color w:val="000000"/>
        </w:rPr>
        <w:t>Tringsha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Shatabdi</w:t>
      </w:r>
      <w:proofErr w:type="spellEnd"/>
      <w:r w:rsidRPr="00010E21">
        <w:rPr>
          <w:rFonts w:asciiTheme="minorHAnsi" w:hAnsiTheme="minorHAnsi"/>
          <w:color w:val="000000"/>
        </w:rPr>
        <w:t xml:space="preserve"> and Bara </w:t>
      </w:r>
      <w:proofErr w:type="spellStart"/>
      <w:r w:rsidRPr="00010E21">
        <w:rPr>
          <w:rFonts w:asciiTheme="minorHAnsi" w:hAnsiTheme="minorHAnsi"/>
          <w:color w:val="000000"/>
        </w:rPr>
        <w:t>Pishima</w:t>
      </w:r>
      <w:proofErr w:type="spellEnd"/>
      <w:r w:rsidRPr="00010E21">
        <w:rPr>
          <w:rFonts w:asciiTheme="minorHAnsi" w:hAnsiTheme="minorHAnsi"/>
          <w:color w:val="000000"/>
        </w:rPr>
        <w:t>, alternative versions of plays for radio and other productions, Hindi translations of plays, manuscripts of essays and radio talks in Bengali and English, clippings from newspapers and journals, cast lists and set designs, and miscellaneous correspondence.</w:t>
      </w:r>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b/>
          <w:bCs/>
          <w:color w:val="000000"/>
        </w:rPr>
        <w:t>Naresh</w:t>
      </w:r>
      <w:proofErr w:type="spellEnd"/>
      <w:r w:rsidRPr="00010E21">
        <w:rPr>
          <w:rFonts w:asciiTheme="minorHAnsi" w:hAnsiTheme="minorHAnsi"/>
          <w:b/>
          <w:bCs/>
          <w:color w:val="000000"/>
        </w:rPr>
        <w:t xml:space="preserve"> </w:t>
      </w:r>
      <w:proofErr w:type="spellStart"/>
      <w:r w:rsidRPr="00010E21">
        <w:rPr>
          <w:rFonts w:asciiTheme="minorHAnsi" w:hAnsiTheme="minorHAnsi"/>
          <w:b/>
          <w:bCs/>
          <w:color w:val="000000"/>
        </w:rPr>
        <w:t>Guha</w:t>
      </w:r>
      <w:proofErr w:type="spellEnd"/>
      <w:r w:rsidRPr="00010E21">
        <w:rPr>
          <w:rFonts w:asciiTheme="minorHAnsi" w:hAnsiTheme="minorHAnsi"/>
          <w:b/>
          <w:bCs/>
          <w:color w:val="000000"/>
        </w:rPr>
        <w:t xml:space="preserve"> Correspondence</w:t>
      </w:r>
      <w:r w:rsidRPr="00010E21">
        <w:rPr>
          <w:rFonts w:asciiTheme="minorHAnsi" w:hAnsiTheme="minorHAnsi"/>
          <w:color w:val="000000"/>
        </w:rPr>
        <w:br/>
        <w:t xml:space="preserve">The late Professor </w:t>
      </w:r>
      <w:proofErr w:type="spellStart"/>
      <w:r w:rsidRPr="00010E21">
        <w:rPr>
          <w:rFonts w:asciiTheme="minorHAnsi" w:hAnsiTheme="minorHAnsi"/>
          <w:color w:val="000000"/>
        </w:rPr>
        <w:t>Naresh</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Guha</w:t>
      </w:r>
      <w:proofErr w:type="spellEnd"/>
      <w:r w:rsidRPr="00010E21">
        <w:rPr>
          <w:rFonts w:asciiTheme="minorHAnsi" w:hAnsiTheme="minorHAnsi"/>
          <w:color w:val="000000"/>
        </w:rPr>
        <w:t xml:space="preserve"> kindly permitted us to digitize his extensive store of letters from eminent writers and artists. The biggest number of letters is from </w:t>
      </w:r>
      <w:proofErr w:type="spellStart"/>
      <w:r w:rsidRPr="00010E21">
        <w:rPr>
          <w:rFonts w:asciiTheme="minorHAnsi" w:hAnsiTheme="minorHAnsi"/>
          <w:color w:val="000000"/>
        </w:rPr>
        <w:t>Buddhadeva</w:t>
      </w:r>
      <w:proofErr w:type="spellEnd"/>
      <w:r w:rsidRPr="00010E21">
        <w:rPr>
          <w:rFonts w:asciiTheme="minorHAnsi" w:hAnsiTheme="minorHAnsi"/>
          <w:color w:val="000000"/>
        </w:rPr>
        <w:t xml:space="preserve"> Bose and </w:t>
      </w:r>
      <w:proofErr w:type="spellStart"/>
      <w:r w:rsidRPr="00010E21">
        <w:rPr>
          <w:rFonts w:asciiTheme="minorHAnsi" w:hAnsiTheme="minorHAnsi"/>
          <w:color w:val="000000"/>
        </w:rPr>
        <w:t>Pratibha</w:t>
      </w:r>
      <w:proofErr w:type="spellEnd"/>
      <w:r w:rsidRPr="00010E21">
        <w:rPr>
          <w:rFonts w:asciiTheme="minorHAnsi" w:hAnsiTheme="minorHAnsi"/>
          <w:color w:val="000000"/>
        </w:rPr>
        <w:t xml:space="preserve"> Bose; there are also many from </w:t>
      </w:r>
      <w:proofErr w:type="spellStart"/>
      <w:r w:rsidRPr="00010E21">
        <w:rPr>
          <w:rFonts w:asciiTheme="minorHAnsi" w:hAnsiTheme="minorHAnsi"/>
          <w:color w:val="000000"/>
        </w:rPr>
        <w:t>Jamini</w:t>
      </w:r>
      <w:proofErr w:type="spellEnd"/>
      <w:r w:rsidRPr="00010E21">
        <w:rPr>
          <w:rFonts w:asciiTheme="minorHAnsi" w:hAnsiTheme="minorHAnsi"/>
          <w:color w:val="000000"/>
        </w:rPr>
        <w:t xml:space="preserve"> Roy, </w:t>
      </w:r>
      <w:proofErr w:type="spellStart"/>
      <w:r w:rsidRPr="00010E21">
        <w:rPr>
          <w:rFonts w:asciiTheme="minorHAnsi" w:hAnsiTheme="minorHAnsi"/>
          <w:color w:val="000000"/>
        </w:rPr>
        <w:t>Jagannath</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Chakrabarti</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Pramathanath</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Bishi</w:t>
      </w:r>
      <w:proofErr w:type="spellEnd"/>
      <w:r w:rsidRPr="00010E21">
        <w:rPr>
          <w:rFonts w:asciiTheme="minorHAnsi" w:hAnsiTheme="minorHAnsi"/>
          <w:color w:val="000000"/>
        </w:rPr>
        <w:t xml:space="preserve"> </w:t>
      </w:r>
      <w:r w:rsidRPr="00010E21">
        <w:rPr>
          <w:rFonts w:asciiTheme="minorHAnsi" w:hAnsiTheme="minorHAnsi"/>
          <w:color w:val="000000"/>
        </w:rPr>
        <w:lastRenderedPageBreak/>
        <w:t xml:space="preserve">and Ashok </w:t>
      </w:r>
      <w:proofErr w:type="spellStart"/>
      <w:r w:rsidRPr="00010E21">
        <w:rPr>
          <w:rFonts w:asciiTheme="minorHAnsi" w:hAnsiTheme="minorHAnsi"/>
          <w:color w:val="000000"/>
        </w:rPr>
        <w:t>Mitra</w:t>
      </w:r>
      <w:proofErr w:type="spellEnd"/>
      <w:r w:rsidRPr="00010E21">
        <w:rPr>
          <w:rFonts w:asciiTheme="minorHAnsi" w:hAnsiTheme="minorHAnsi"/>
          <w:color w:val="000000"/>
        </w:rPr>
        <w:t>, and a large selection from many other persons. There is also some interesting material from and relating to Ezra Pound.</w:t>
      </w:r>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b/>
          <w:bCs/>
          <w:color w:val="000000"/>
        </w:rPr>
        <w:t>Desh</w:t>
      </w:r>
      <w:proofErr w:type="spellEnd"/>
      <w:r w:rsidRPr="00010E21">
        <w:rPr>
          <w:rFonts w:asciiTheme="minorHAnsi" w:hAnsiTheme="minorHAnsi"/>
          <w:b/>
          <w:bCs/>
          <w:color w:val="000000"/>
        </w:rPr>
        <w:t xml:space="preserve"> Archives</w:t>
      </w:r>
      <w:r w:rsidRPr="00010E21">
        <w:rPr>
          <w:rFonts w:asciiTheme="minorHAnsi" w:hAnsiTheme="minorHAnsi"/>
          <w:color w:val="000000"/>
        </w:rPr>
        <w:br/>
        <w:t xml:space="preserve">ABP Limited entrusted us with digitizing the correspondence received by the late </w:t>
      </w:r>
      <w:proofErr w:type="spellStart"/>
      <w:r w:rsidRPr="00010E21">
        <w:rPr>
          <w:rFonts w:asciiTheme="minorHAnsi" w:hAnsiTheme="minorHAnsi"/>
          <w:color w:val="000000"/>
        </w:rPr>
        <w:t>Sagarmay</w:t>
      </w:r>
      <w:proofErr w:type="spellEnd"/>
      <w:r w:rsidRPr="00010E21">
        <w:rPr>
          <w:rFonts w:asciiTheme="minorHAnsi" w:hAnsiTheme="minorHAnsi"/>
          <w:color w:val="000000"/>
        </w:rPr>
        <w:t xml:space="preserve"> Ghosh, the legendary editor of the magazine </w:t>
      </w:r>
      <w:proofErr w:type="spellStart"/>
      <w:r w:rsidRPr="00010E21">
        <w:rPr>
          <w:rFonts w:asciiTheme="minorHAnsi" w:hAnsiTheme="minorHAnsi"/>
          <w:color w:val="000000"/>
        </w:rPr>
        <w:t>Desh</w:t>
      </w:r>
      <w:proofErr w:type="spellEnd"/>
      <w:r w:rsidRPr="00010E21">
        <w:rPr>
          <w:rFonts w:asciiTheme="minorHAnsi" w:hAnsiTheme="minorHAnsi"/>
          <w:color w:val="000000"/>
        </w:rPr>
        <w:t>. This collection includes items from nearly all major Bengali writers across the generations, and a great quantity of other material. They constitute a treasure-house of information on modern Bengali literary history.</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Archive of Early Bengali Drama</w:t>
      </w:r>
      <w:r w:rsidRPr="00010E21">
        <w:rPr>
          <w:rFonts w:asciiTheme="minorHAnsi" w:hAnsiTheme="minorHAnsi"/>
          <w:color w:val="000000"/>
        </w:rPr>
        <w:br/>
        <w:t xml:space="preserve">The last project undertaken by the School for the British </w:t>
      </w:r>
      <w:proofErr w:type="spellStart"/>
      <w:r w:rsidRPr="00010E21">
        <w:rPr>
          <w:rFonts w:asciiTheme="minorHAnsi" w:hAnsiTheme="minorHAnsi"/>
          <w:color w:val="000000"/>
        </w:rPr>
        <w:t>Librarys</w:t>
      </w:r>
      <w:proofErr w:type="spellEnd"/>
      <w:r w:rsidRPr="00010E21">
        <w:rPr>
          <w:rFonts w:asciiTheme="minorHAnsi" w:hAnsiTheme="minorHAnsi"/>
          <w:color w:val="000000"/>
        </w:rPr>
        <w:t xml:space="preserve"> Endangered Archives </w:t>
      </w:r>
      <w:proofErr w:type="spellStart"/>
      <w:r w:rsidRPr="00010E21">
        <w:rPr>
          <w:rFonts w:asciiTheme="minorHAnsi" w:hAnsiTheme="minorHAnsi"/>
          <w:color w:val="000000"/>
        </w:rPr>
        <w:t>Programme</w:t>
      </w:r>
      <w:proofErr w:type="spellEnd"/>
      <w:r w:rsidRPr="00010E21">
        <w:rPr>
          <w:rFonts w:asciiTheme="minorHAnsi" w:hAnsiTheme="minorHAnsi"/>
          <w:color w:val="000000"/>
        </w:rPr>
        <w:t xml:space="preserve"> was a digital archive of early Bengali drama, using the valuable private collection of </w:t>
      </w:r>
      <w:proofErr w:type="spellStart"/>
      <w:r w:rsidRPr="00010E21">
        <w:rPr>
          <w:rFonts w:asciiTheme="minorHAnsi" w:hAnsiTheme="minorHAnsi"/>
          <w:color w:val="000000"/>
        </w:rPr>
        <w:t>Dr</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Devajit</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Bandyopadhyay</w:t>
      </w:r>
      <w:proofErr w:type="spellEnd"/>
      <w:r w:rsidRPr="00010E21">
        <w:rPr>
          <w:rFonts w:asciiTheme="minorHAnsi" w:hAnsiTheme="minorHAnsi"/>
          <w:color w:val="000000"/>
        </w:rPr>
        <w:t xml:space="preserve">. The completed output consists of 112,174 images comprising 304 printed volumes plus 78 volumes of 7 journal titles and 3 manuscript volumes. All the material consists of unique or near-unique copies, or uniquely extensive runs of journals. They comprise a priceless single-window research resource for all work on Bengali drama, song and the </w:t>
      </w:r>
      <w:proofErr w:type="spellStart"/>
      <w:r w:rsidRPr="00010E21">
        <w:rPr>
          <w:rFonts w:asciiTheme="minorHAnsi" w:hAnsiTheme="minorHAnsi"/>
          <w:color w:val="000000"/>
        </w:rPr>
        <w:t>performative</w:t>
      </w:r>
      <w:proofErr w:type="spellEnd"/>
      <w:r w:rsidRPr="00010E21">
        <w:rPr>
          <w:rFonts w:asciiTheme="minorHAnsi" w:hAnsiTheme="minorHAnsi"/>
          <w:color w:val="000000"/>
        </w:rPr>
        <w:t xml:space="preserve"> arts, as also on theatrical publishing</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993300"/>
        </w:rPr>
        <w:t>Digital Archive of Street Literature: See under "Other Archives".</w:t>
      </w:r>
    </w:p>
    <w:p w:rsidR="00010E21" w:rsidRPr="00010E21" w:rsidRDefault="00010E21" w:rsidP="00010E21">
      <w:pPr>
        <w:pStyle w:val="NormalWeb"/>
        <w:jc w:val="center"/>
        <w:rPr>
          <w:rFonts w:asciiTheme="minorHAnsi" w:hAnsiTheme="minorHAnsi"/>
          <w:b/>
          <w:bCs/>
          <w:color w:val="800080"/>
        </w:rPr>
      </w:pPr>
      <w:r w:rsidRPr="00010E21">
        <w:rPr>
          <w:rFonts w:asciiTheme="minorHAnsi" w:hAnsiTheme="minorHAnsi"/>
          <w:b/>
          <w:bCs/>
          <w:color w:val="800080"/>
        </w:rPr>
        <w:t>MUSICAL ARCHIVES</w:t>
      </w:r>
    </w:p>
    <w:p w:rsidR="00010E21" w:rsidRDefault="00010E21" w:rsidP="00010E21">
      <w:pPr>
        <w:pStyle w:val="NormalWeb"/>
        <w:rPr>
          <w:rStyle w:val="apple-converted-space"/>
          <w:rFonts w:asciiTheme="minorHAnsi" w:hAnsiTheme="minorHAnsi"/>
          <w:color w:val="000000"/>
        </w:rPr>
      </w:pPr>
      <w:r w:rsidRPr="00010E21">
        <w:rPr>
          <w:rFonts w:asciiTheme="minorHAnsi" w:hAnsiTheme="minorHAnsi"/>
          <w:b/>
          <w:bCs/>
          <w:color w:val="000000"/>
        </w:rPr>
        <w:t>Archive of Recorded North Indian Classical Music</w:t>
      </w:r>
      <w:r w:rsidRPr="00010E21">
        <w:rPr>
          <w:rFonts w:asciiTheme="minorHAnsi" w:hAnsiTheme="minorHAnsi"/>
          <w:color w:val="000000"/>
        </w:rPr>
        <w:br/>
      </w:r>
      <w:proofErr w:type="gramStart"/>
      <w:r w:rsidRPr="00010E21">
        <w:rPr>
          <w:rFonts w:asciiTheme="minorHAnsi" w:hAnsiTheme="minorHAnsi"/>
          <w:color w:val="000000"/>
        </w:rPr>
        <w:t>This</w:t>
      </w:r>
      <w:proofErr w:type="gramEnd"/>
      <w:r w:rsidRPr="00010E21">
        <w:rPr>
          <w:rFonts w:asciiTheme="minorHAnsi" w:hAnsiTheme="minorHAnsi"/>
          <w:color w:val="000000"/>
        </w:rPr>
        <w:t xml:space="preserve"> project aims to create an extensive database of recorded north Indian classical music, from the earliest phonographs onward, in cleaned and </w:t>
      </w:r>
      <w:proofErr w:type="spellStart"/>
      <w:r w:rsidRPr="00010E21">
        <w:rPr>
          <w:rFonts w:asciiTheme="minorHAnsi" w:hAnsiTheme="minorHAnsi"/>
          <w:color w:val="000000"/>
        </w:rPr>
        <w:t>digitised</w:t>
      </w:r>
      <w:proofErr w:type="spellEnd"/>
      <w:r w:rsidRPr="00010E21">
        <w:rPr>
          <w:rFonts w:asciiTheme="minorHAnsi" w:hAnsiTheme="minorHAnsi"/>
          <w:color w:val="000000"/>
        </w:rPr>
        <w:t xml:space="preserve"> versions. About 2,000 hours of playing-time have already been recorded, and a further 1,500 hours obtained or firmly pledged. This includes a great deal of rare material from private collections, often recorded at private concerts and soirées and never commercially circulated. Many meetings and events have been organized under the auspices of the Music Archive, which has established its presence among India’s musical and musicological community.</w:t>
      </w:r>
      <w:r w:rsidRPr="00010E21">
        <w:rPr>
          <w:rFonts w:asciiTheme="minorHAnsi" w:hAnsiTheme="minorHAnsi"/>
          <w:color w:val="000000"/>
        </w:rPr>
        <w:br/>
        <w:t xml:space="preserve">An ancillary collection of </w:t>
      </w:r>
      <w:proofErr w:type="spellStart"/>
      <w:r w:rsidRPr="00010E21">
        <w:rPr>
          <w:rFonts w:asciiTheme="minorHAnsi" w:hAnsiTheme="minorHAnsi"/>
          <w:color w:val="000000"/>
        </w:rPr>
        <w:t>Rabindrasangeet</w:t>
      </w:r>
      <w:proofErr w:type="spellEnd"/>
      <w:r w:rsidRPr="00010E21">
        <w:rPr>
          <w:rFonts w:asciiTheme="minorHAnsi" w:hAnsiTheme="minorHAnsi"/>
          <w:color w:val="000000"/>
        </w:rPr>
        <w:t xml:space="preserve"> and other heritage Bengali music had also been compiled in the early days of the School. This has recently been augmented by an ongoing </w:t>
      </w:r>
      <w:proofErr w:type="spellStart"/>
      <w:r w:rsidRPr="00010E21">
        <w:rPr>
          <w:rFonts w:asciiTheme="minorHAnsi" w:hAnsiTheme="minorHAnsi"/>
          <w:color w:val="000000"/>
        </w:rPr>
        <w:t>programme</w:t>
      </w:r>
      <w:proofErr w:type="spellEnd"/>
      <w:r w:rsidRPr="00010E21">
        <w:rPr>
          <w:rFonts w:asciiTheme="minorHAnsi" w:hAnsiTheme="minorHAnsi"/>
          <w:color w:val="000000"/>
        </w:rPr>
        <w:t xml:space="preserve"> to digitize a rare and extensive collection of early recorded Bengali songs kindly made available by Shri </w:t>
      </w:r>
      <w:proofErr w:type="spellStart"/>
      <w:r w:rsidRPr="00010E21">
        <w:rPr>
          <w:rFonts w:asciiTheme="minorHAnsi" w:hAnsiTheme="minorHAnsi"/>
          <w:color w:val="000000"/>
        </w:rPr>
        <w:t>Saila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Sekhar</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Mitter</w:t>
      </w:r>
      <w:proofErr w:type="spellEnd"/>
      <w:r w:rsidRPr="00010E21">
        <w:rPr>
          <w:rFonts w:asciiTheme="minorHAnsi" w:hAnsiTheme="minorHAnsi"/>
          <w:color w:val="000000"/>
        </w:rPr>
        <w:t>.</w:t>
      </w:r>
      <w:r w:rsidRPr="00010E21">
        <w:rPr>
          <w:rStyle w:val="apple-converted-space"/>
          <w:rFonts w:asciiTheme="minorHAnsi" w:hAnsiTheme="minorHAnsi"/>
          <w:color w:val="000000"/>
        </w:rPr>
        <w:t> </w:t>
      </w:r>
    </w:p>
    <w:p w:rsidR="00010E21" w:rsidRDefault="00010E21" w:rsidP="00010E21">
      <w:pPr>
        <w:pStyle w:val="NormalWeb"/>
        <w:rPr>
          <w:rFonts w:asciiTheme="minorHAnsi" w:hAnsiTheme="minorHAnsi"/>
          <w:color w:val="000000"/>
        </w:rPr>
      </w:pPr>
      <w:r w:rsidRPr="00010E21">
        <w:rPr>
          <w:rFonts w:asciiTheme="minorHAnsi" w:hAnsiTheme="minorHAnsi"/>
          <w:color w:val="000000"/>
        </w:rPr>
        <w:t xml:space="preserve"> </w:t>
      </w:r>
      <w:r w:rsidRPr="00010E21">
        <w:rPr>
          <w:rFonts w:asciiTheme="minorHAnsi" w:hAnsiTheme="minorHAnsi"/>
          <w:color w:val="000000"/>
        </w:rPr>
        <w:t xml:space="preserve">The work has been funded by two successive Major Project Grants from the Endangered Archives </w:t>
      </w:r>
      <w:proofErr w:type="spellStart"/>
      <w:r w:rsidRPr="00010E21">
        <w:rPr>
          <w:rFonts w:asciiTheme="minorHAnsi" w:hAnsiTheme="minorHAnsi"/>
          <w:color w:val="000000"/>
        </w:rPr>
        <w:t>Programme</w:t>
      </w:r>
      <w:proofErr w:type="spellEnd"/>
      <w:r w:rsidRPr="00010E21">
        <w:rPr>
          <w:rFonts w:asciiTheme="minorHAnsi" w:hAnsiTheme="minorHAnsi"/>
          <w:color w:val="000000"/>
        </w:rPr>
        <w:t xml:space="preserve"> of the British Library. See the British Library webpage</w:t>
      </w:r>
      <w:r w:rsidRPr="00010E21">
        <w:rPr>
          <w:rFonts w:asciiTheme="minorHAnsi" w:hAnsiTheme="minorHAnsi"/>
          <w:color w:val="000000"/>
        </w:rPr>
        <w:br/>
      </w:r>
      <w:hyperlink r:id="rId8" w:tgtFrame="_blank" w:history="1">
        <w:r w:rsidRPr="00010E21">
          <w:rPr>
            <w:rStyle w:val="Hyperlink"/>
            <w:rFonts w:asciiTheme="minorHAnsi" w:hAnsiTheme="minorHAnsi"/>
          </w:rPr>
          <w:t>http://www.bl.uk/about/policies/endangeredarch/2007/outcomegupta.html</w:t>
        </w:r>
      </w:hyperlink>
    </w:p>
    <w:p w:rsidR="00010E21" w:rsidRPr="00010E21" w:rsidRDefault="00010E21" w:rsidP="00010E21">
      <w:pPr>
        <w:spacing w:before="120" w:after="120" w:line="23" w:lineRule="atLeast"/>
        <w:rPr>
          <w:rFonts w:cs="Times New Roman"/>
          <w:b/>
          <w:sz w:val="24"/>
          <w:szCs w:val="24"/>
        </w:rPr>
      </w:pPr>
      <w:r w:rsidRPr="00010E21">
        <w:rPr>
          <w:rFonts w:cs="Times New Roman"/>
          <w:b/>
          <w:sz w:val="24"/>
          <w:szCs w:val="24"/>
        </w:rPr>
        <w:t>“Documentation of Cultural Texts</w:t>
      </w:r>
      <w:proofErr w:type="gramStart"/>
      <w:r w:rsidRPr="00010E21">
        <w:rPr>
          <w:rFonts w:cs="Times New Roman"/>
          <w:b/>
          <w:sz w:val="24"/>
          <w:szCs w:val="24"/>
        </w:rPr>
        <w:t>”  funded</w:t>
      </w:r>
      <w:proofErr w:type="gramEnd"/>
      <w:r w:rsidRPr="00010E21">
        <w:rPr>
          <w:rFonts w:cs="Times New Roman"/>
          <w:b/>
          <w:sz w:val="24"/>
          <w:szCs w:val="24"/>
        </w:rPr>
        <w:t xml:space="preserve"> by the </w:t>
      </w:r>
    </w:p>
    <w:p w:rsidR="00010E21" w:rsidRPr="00010E21" w:rsidRDefault="00010E21" w:rsidP="00010E21">
      <w:pPr>
        <w:spacing w:before="120" w:after="120" w:line="23" w:lineRule="atLeast"/>
        <w:rPr>
          <w:rFonts w:cs="Times New Roman"/>
          <w:b/>
          <w:sz w:val="24"/>
          <w:szCs w:val="24"/>
        </w:rPr>
      </w:pPr>
      <w:r w:rsidRPr="00010E21">
        <w:rPr>
          <w:rFonts w:cs="Times New Roman"/>
          <w:b/>
          <w:sz w:val="24"/>
          <w:szCs w:val="24"/>
        </w:rPr>
        <w:t xml:space="preserve">University with Potential for Excellence, Phase-II </w:t>
      </w:r>
      <w:proofErr w:type="spellStart"/>
      <w:r w:rsidRPr="00010E21">
        <w:rPr>
          <w:rFonts w:cs="Times New Roman"/>
          <w:b/>
          <w:sz w:val="24"/>
          <w:szCs w:val="24"/>
        </w:rPr>
        <w:t>programme</w:t>
      </w:r>
      <w:proofErr w:type="spellEnd"/>
      <w:proofErr w:type="gramStart"/>
      <w:r w:rsidRPr="00010E21">
        <w:rPr>
          <w:rFonts w:cs="Times New Roman"/>
          <w:b/>
          <w:sz w:val="24"/>
          <w:szCs w:val="24"/>
        </w:rPr>
        <w:t xml:space="preserve">,  </w:t>
      </w:r>
      <w:proofErr w:type="spellStart"/>
      <w:r w:rsidRPr="00010E21">
        <w:rPr>
          <w:rFonts w:cs="Times New Roman"/>
          <w:b/>
          <w:sz w:val="24"/>
          <w:szCs w:val="24"/>
        </w:rPr>
        <w:t>Jadavpur</w:t>
      </w:r>
      <w:proofErr w:type="spellEnd"/>
      <w:proofErr w:type="gramEnd"/>
      <w:r w:rsidRPr="00010E21">
        <w:rPr>
          <w:rFonts w:cs="Times New Roman"/>
          <w:b/>
          <w:sz w:val="24"/>
          <w:szCs w:val="24"/>
        </w:rPr>
        <w:t xml:space="preserve"> University</w:t>
      </w:r>
    </w:p>
    <w:p w:rsidR="00010E21" w:rsidRPr="00010E21" w:rsidRDefault="00010E21" w:rsidP="00010E21">
      <w:pPr>
        <w:spacing w:before="120" w:after="120" w:line="23" w:lineRule="atLeast"/>
        <w:jc w:val="center"/>
        <w:rPr>
          <w:rFonts w:cs="Times New Roman"/>
          <w:b/>
          <w:sz w:val="24"/>
          <w:szCs w:val="24"/>
        </w:rPr>
      </w:pPr>
    </w:p>
    <w:p w:rsidR="00010E21" w:rsidRPr="00010E21" w:rsidRDefault="00010E21" w:rsidP="00010E21">
      <w:pPr>
        <w:spacing w:before="120" w:after="120" w:line="23" w:lineRule="atLeast"/>
        <w:jc w:val="center"/>
        <w:rPr>
          <w:rFonts w:cs="Times New Roman"/>
          <w:b/>
          <w:sz w:val="24"/>
          <w:szCs w:val="24"/>
        </w:rPr>
      </w:pPr>
    </w:p>
    <w:p w:rsidR="00010E21" w:rsidRPr="00010E21" w:rsidRDefault="00010E21" w:rsidP="00010E21">
      <w:pPr>
        <w:spacing w:before="120" w:after="120" w:line="23" w:lineRule="atLeast"/>
        <w:jc w:val="both"/>
        <w:rPr>
          <w:rFonts w:cs="Times New Roman"/>
          <w:sz w:val="24"/>
          <w:szCs w:val="24"/>
        </w:rPr>
      </w:pPr>
      <w:r w:rsidRPr="00010E21">
        <w:rPr>
          <w:rFonts w:cs="Times New Roman"/>
          <w:sz w:val="24"/>
          <w:szCs w:val="24"/>
        </w:rPr>
        <w:lastRenderedPageBreak/>
        <w:t>The Documentation of Cultural Texts group of projects is being carried out by the School of Cultural Texts and Records under the UPE-II scheme. There are six different projects, and their activities are briefly described here.</w:t>
      </w:r>
    </w:p>
    <w:p w:rsidR="00010E21" w:rsidRPr="00010E21" w:rsidRDefault="00010E21" w:rsidP="00010E21">
      <w:pPr>
        <w:spacing w:before="120" w:after="120" w:line="23" w:lineRule="atLeast"/>
        <w:jc w:val="both"/>
        <w:rPr>
          <w:rFonts w:cs="Times New Roman"/>
          <w:b/>
          <w:sz w:val="24"/>
          <w:szCs w:val="24"/>
        </w:rPr>
      </w:pPr>
    </w:p>
    <w:p w:rsidR="00010E21" w:rsidRPr="00010E21" w:rsidRDefault="00010E21" w:rsidP="00010E21">
      <w:pPr>
        <w:spacing w:before="120" w:after="120" w:line="23" w:lineRule="atLeast"/>
        <w:jc w:val="both"/>
        <w:rPr>
          <w:rFonts w:cs="Times New Roman"/>
          <w:b/>
          <w:sz w:val="24"/>
          <w:szCs w:val="24"/>
          <w:u w:val="single"/>
        </w:rPr>
      </w:pPr>
      <w:proofErr w:type="spellStart"/>
      <w:r w:rsidRPr="00010E21">
        <w:rPr>
          <w:rFonts w:cs="Times New Roman"/>
          <w:b/>
          <w:sz w:val="24"/>
          <w:szCs w:val="24"/>
          <w:u w:val="single"/>
        </w:rPr>
        <w:t>Digitisation</w:t>
      </w:r>
      <w:proofErr w:type="spellEnd"/>
      <w:r w:rsidRPr="00010E21">
        <w:rPr>
          <w:rFonts w:cs="Times New Roman"/>
          <w:b/>
          <w:sz w:val="24"/>
          <w:szCs w:val="24"/>
          <w:u w:val="single"/>
        </w:rPr>
        <w:t xml:space="preserve"> of Cultural Materials</w:t>
      </w:r>
    </w:p>
    <w:p w:rsidR="00010E21" w:rsidRPr="00010E21" w:rsidRDefault="00010E21" w:rsidP="00010E21">
      <w:pPr>
        <w:spacing w:before="120" w:after="120" w:line="23" w:lineRule="atLeast"/>
        <w:jc w:val="both"/>
        <w:rPr>
          <w:rFonts w:cs="Times New Roman"/>
          <w:sz w:val="24"/>
          <w:szCs w:val="24"/>
        </w:rPr>
      </w:pPr>
      <w:r w:rsidRPr="00010E21">
        <w:rPr>
          <w:rFonts w:cs="Times New Roman"/>
          <w:sz w:val="24"/>
          <w:szCs w:val="24"/>
        </w:rPr>
        <w:t xml:space="preserve">The school has acquired and started to process 08 collections since the inception of the UPE-II </w:t>
      </w:r>
      <w:proofErr w:type="spellStart"/>
      <w:r w:rsidRPr="00010E21">
        <w:rPr>
          <w:rFonts w:cs="Times New Roman"/>
          <w:sz w:val="24"/>
          <w:szCs w:val="24"/>
        </w:rPr>
        <w:t>Programme</w:t>
      </w:r>
      <w:proofErr w:type="spellEnd"/>
      <w:r w:rsidRPr="00010E21">
        <w:rPr>
          <w:rFonts w:cs="Times New Roman"/>
          <w:sz w:val="24"/>
          <w:szCs w:val="24"/>
        </w:rPr>
        <w:t>. The school is in the process of digitizing and cataloguing the collections, along with the basic care and management required for the preservation of the original documents.</w:t>
      </w:r>
    </w:p>
    <w:p w:rsidR="00010E21" w:rsidRPr="00010E21" w:rsidRDefault="00010E21" w:rsidP="00010E21">
      <w:pPr>
        <w:spacing w:before="120" w:after="120" w:line="23" w:lineRule="atLeast"/>
        <w:jc w:val="both"/>
        <w:rPr>
          <w:rFonts w:cs="Times New Roman"/>
          <w:b/>
          <w:sz w:val="24"/>
          <w:szCs w:val="24"/>
        </w:rPr>
      </w:pPr>
      <w:proofErr w:type="spellStart"/>
      <w:r w:rsidRPr="00010E21">
        <w:rPr>
          <w:rFonts w:cs="Times New Roman"/>
          <w:b/>
          <w:sz w:val="24"/>
          <w:szCs w:val="24"/>
        </w:rPr>
        <w:t>Suchitra</w:t>
      </w:r>
      <w:proofErr w:type="spellEnd"/>
      <w:r w:rsidRPr="00010E21">
        <w:rPr>
          <w:rFonts w:cs="Times New Roman"/>
          <w:b/>
          <w:sz w:val="24"/>
          <w:szCs w:val="24"/>
        </w:rPr>
        <w:t xml:space="preserve"> </w:t>
      </w:r>
      <w:proofErr w:type="spellStart"/>
      <w:r w:rsidRPr="00010E21">
        <w:rPr>
          <w:rFonts w:cs="Times New Roman"/>
          <w:b/>
          <w:sz w:val="24"/>
          <w:szCs w:val="24"/>
        </w:rPr>
        <w:t>Mitra</w:t>
      </w:r>
      <w:proofErr w:type="spellEnd"/>
      <w:r w:rsidRPr="00010E21">
        <w:rPr>
          <w:rFonts w:cs="Times New Roman"/>
          <w:b/>
          <w:sz w:val="24"/>
          <w:szCs w:val="24"/>
        </w:rPr>
        <w:t xml:space="preserve"> Collection</w:t>
      </w:r>
    </w:p>
    <w:p w:rsidR="00010E21" w:rsidRPr="00010E21" w:rsidRDefault="00010E21" w:rsidP="00010E21">
      <w:pPr>
        <w:spacing w:before="120" w:after="120" w:line="23" w:lineRule="atLeast"/>
        <w:jc w:val="both"/>
        <w:rPr>
          <w:rFonts w:cs="Times New Roman"/>
          <w:sz w:val="24"/>
          <w:szCs w:val="24"/>
        </w:rPr>
      </w:pPr>
      <w:r w:rsidRPr="00010E21">
        <w:rPr>
          <w:rFonts w:cs="Times New Roman"/>
          <w:sz w:val="24"/>
          <w:szCs w:val="24"/>
        </w:rPr>
        <w:t>The collection contains manuscripts, typescripts, offprints, sketchbooks and other miscellaneous paper items. A total of 8600 pages (approx.) have been digitized so far.</w:t>
      </w:r>
    </w:p>
    <w:p w:rsidR="00010E21" w:rsidRPr="00010E21" w:rsidRDefault="00010E21" w:rsidP="00010E21">
      <w:pPr>
        <w:spacing w:before="120" w:after="120" w:line="23" w:lineRule="atLeast"/>
        <w:jc w:val="both"/>
        <w:rPr>
          <w:rFonts w:cs="Times New Roman"/>
          <w:b/>
          <w:sz w:val="24"/>
          <w:szCs w:val="24"/>
        </w:rPr>
      </w:pPr>
      <w:proofErr w:type="spellStart"/>
      <w:r w:rsidRPr="00010E21">
        <w:rPr>
          <w:rFonts w:cs="Times New Roman"/>
          <w:b/>
          <w:sz w:val="24"/>
          <w:szCs w:val="24"/>
        </w:rPr>
        <w:t>Damayanti</w:t>
      </w:r>
      <w:proofErr w:type="spellEnd"/>
      <w:r w:rsidRPr="00010E21">
        <w:rPr>
          <w:rFonts w:cs="Times New Roman"/>
          <w:b/>
          <w:sz w:val="24"/>
          <w:szCs w:val="24"/>
        </w:rPr>
        <w:t xml:space="preserve"> </w:t>
      </w:r>
      <w:proofErr w:type="spellStart"/>
      <w:r w:rsidRPr="00010E21">
        <w:rPr>
          <w:rFonts w:cs="Times New Roman"/>
          <w:b/>
          <w:sz w:val="24"/>
          <w:szCs w:val="24"/>
        </w:rPr>
        <w:t>Basu</w:t>
      </w:r>
      <w:proofErr w:type="spellEnd"/>
      <w:r w:rsidRPr="00010E21">
        <w:rPr>
          <w:rFonts w:cs="Times New Roman"/>
          <w:b/>
          <w:sz w:val="24"/>
          <w:szCs w:val="24"/>
        </w:rPr>
        <w:t xml:space="preserve"> Singh Collection</w:t>
      </w:r>
    </w:p>
    <w:p w:rsidR="00010E21" w:rsidRPr="00010E21" w:rsidRDefault="00010E21" w:rsidP="00010E21">
      <w:pPr>
        <w:spacing w:before="120" w:after="120" w:line="23" w:lineRule="atLeast"/>
        <w:jc w:val="both"/>
        <w:rPr>
          <w:rFonts w:cs="Times New Roman"/>
          <w:sz w:val="24"/>
          <w:szCs w:val="24"/>
        </w:rPr>
      </w:pPr>
      <w:r w:rsidRPr="00010E21">
        <w:rPr>
          <w:rFonts w:cs="Times New Roman"/>
          <w:sz w:val="24"/>
          <w:szCs w:val="24"/>
        </w:rPr>
        <w:t xml:space="preserve">The collection contains letters to </w:t>
      </w:r>
      <w:proofErr w:type="spellStart"/>
      <w:r w:rsidRPr="00010E21">
        <w:rPr>
          <w:rFonts w:cs="Times New Roman"/>
          <w:sz w:val="24"/>
          <w:szCs w:val="24"/>
        </w:rPr>
        <w:t>Buddhadev</w:t>
      </w:r>
      <w:proofErr w:type="spellEnd"/>
      <w:r w:rsidRPr="00010E21">
        <w:rPr>
          <w:rFonts w:cs="Times New Roman"/>
          <w:sz w:val="24"/>
          <w:szCs w:val="24"/>
        </w:rPr>
        <w:t xml:space="preserve"> </w:t>
      </w:r>
      <w:proofErr w:type="spellStart"/>
      <w:r w:rsidRPr="00010E21">
        <w:rPr>
          <w:rFonts w:cs="Times New Roman"/>
          <w:sz w:val="24"/>
          <w:szCs w:val="24"/>
        </w:rPr>
        <w:t>Basu</w:t>
      </w:r>
      <w:proofErr w:type="spellEnd"/>
      <w:r w:rsidRPr="00010E21">
        <w:rPr>
          <w:rFonts w:cs="Times New Roman"/>
          <w:sz w:val="24"/>
          <w:szCs w:val="24"/>
        </w:rPr>
        <w:t xml:space="preserve"> from various dignitaries like Amiya Chakraborty, </w:t>
      </w:r>
      <w:proofErr w:type="spellStart"/>
      <w:r w:rsidRPr="00010E21">
        <w:rPr>
          <w:rFonts w:cs="Times New Roman"/>
          <w:sz w:val="24"/>
          <w:szCs w:val="24"/>
        </w:rPr>
        <w:t>Sudhindranath</w:t>
      </w:r>
      <w:proofErr w:type="spellEnd"/>
      <w:r w:rsidRPr="00010E21">
        <w:rPr>
          <w:rFonts w:cs="Times New Roman"/>
          <w:sz w:val="24"/>
          <w:szCs w:val="24"/>
        </w:rPr>
        <w:t xml:space="preserve"> </w:t>
      </w:r>
      <w:proofErr w:type="spellStart"/>
      <w:r w:rsidRPr="00010E21">
        <w:rPr>
          <w:rFonts w:cs="Times New Roman"/>
          <w:sz w:val="24"/>
          <w:szCs w:val="24"/>
        </w:rPr>
        <w:t>Datta</w:t>
      </w:r>
      <w:proofErr w:type="spellEnd"/>
      <w:r w:rsidRPr="00010E21">
        <w:rPr>
          <w:rFonts w:cs="Times New Roman"/>
          <w:sz w:val="24"/>
          <w:szCs w:val="24"/>
        </w:rPr>
        <w:t xml:space="preserve">, Henry Miller and others. The collection was received from his daughter, </w:t>
      </w:r>
      <w:proofErr w:type="spellStart"/>
      <w:r w:rsidRPr="00010E21">
        <w:rPr>
          <w:rFonts w:cs="Times New Roman"/>
          <w:sz w:val="24"/>
          <w:szCs w:val="24"/>
        </w:rPr>
        <w:t>Damayanti</w:t>
      </w:r>
      <w:proofErr w:type="spellEnd"/>
      <w:r w:rsidRPr="00010E21">
        <w:rPr>
          <w:rFonts w:cs="Times New Roman"/>
          <w:sz w:val="24"/>
          <w:szCs w:val="24"/>
        </w:rPr>
        <w:t xml:space="preserve"> </w:t>
      </w:r>
      <w:proofErr w:type="spellStart"/>
      <w:r w:rsidRPr="00010E21">
        <w:rPr>
          <w:rFonts w:cs="Times New Roman"/>
          <w:sz w:val="24"/>
          <w:szCs w:val="24"/>
        </w:rPr>
        <w:t>Basu</w:t>
      </w:r>
      <w:proofErr w:type="spellEnd"/>
      <w:r w:rsidRPr="00010E21">
        <w:rPr>
          <w:rFonts w:cs="Times New Roman"/>
          <w:sz w:val="24"/>
          <w:szCs w:val="24"/>
        </w:rPr>
        <w:t xml:space="preserve"> Singh. 128 such letters have been digitized so far, amounting to a total of 550 images (approx.).</w:t>
      </w:r>
    </w:p>
    <w:p w:rsidR="00010E21" w:rsidRPr="00010E21" w:rsidRDefault="00010E21" w:rsidP="00010E21">
      <w:pPr>
        <w:spacing w:before="120" w:after="120" w:line="23" w:lineRule="atLeast"/>
        <w:jc w:val="both"/>
        <w:rPr>
          <w:rFonts w:cs="Times New Roman"/>
          <w:b/>
          <w:sz w:val="24"/>
          <w:szCs w:val="24"/>
        </w:rPr>
      </w:pPr>
      <w:proofErr w:type="spellStart"/>
      <w:r w:rsidRPr="00010E21">
        <w:rPr>
          <w:rFonts w:cs="Times New Roman"/>
          <w:b/>
          <w:sz w:val="24"/>
          <w:szCs w:val="24"/>
        </w:rPr>
        <w:t>Ashoka</w:t>
      </w:r>
      <w:proofErr w:type="spellEnd"/>
      <w:r w:rsidRPr="00010E21">
        <w:rPr>
          <w:rFonts w:cs="Times New Roman"/>
          <w:b/>
          <w:sz w:val="24"/>
          <w:szCs w:val="24"/>
        </w:rPr>
        <w:t xml:space="preserve"> Gupta Collection</w:t>
      </w:r>
    </w:p>
    <w:p w:rsidR="00010E21" w:rsidRPr="00010E21" w:rsidRDefault="00010E21" w:rsidP="00010E21">
      <w:pPr>
        <w:spacing w:before="120" w:after="120" w:line="23" w:lineRule="atLeast"/>
        <w:jc w:val="both"/>
        <w:rPr>
          <w:rFonts w:cs="Times New Roman"/>
          <w:sz w:val="24"/>
          <w:szCs w:val="24"/>
        </w:rPr>
      </w:pPr>
      <w:r w:rsidRPr="00010E21">
        <w:rPr>
          <w:rFonts w:cs="Times New Roman"/>
          <w:sz w:val="24"/>
          <w:szCs w:val="24"/>
        </w:rPr>
        <w:t xml:space="preserve">The </w:t>
      </w:r>
      <w:proofErr w:type="spellStart"/>
      <w:r w:rsidRPr="00010E21">
        <w:rPr>
          <w:rFonts w:cs="Times New Roman"/>
          <w:sz w:val="24"/>
          <w:szCs w:val="24"/>
        </w:rPr>
        <w:t>Ashoka</w:t>
      </w:r>
      <w:proofErr w:type="spellEnd"/>
      <w:r w:rsidRPr="00010E21">
        <w:rPr>
          <w:rFonts w:cs="Times New Roman"/>
          <w:sz w:val="24"/>
          <w:szCs w:val="24"/>
        </w:rPr>
        <w:t xml:space="preserve"> Gupta Collection contain</w:t>
      </w:r>
      <w:r w:rsidRPr="00010E21">
        <w:rPr>
          <w:rFonts w:cs="Times New Roman"/>
          <w:b/>
          <w:sz w:val="24"/>
          <w:szCs w:val="24"/>
        </w:rPr>
        <w:t xml:space="preserve">s </w:t>
      </w:r>
      <w:r w:rsidRPr="00010E21">
        <w:rPr>
          <w:rFonts w:cs="Times New Roman"/>
          <w:sz w:val="24"/>
          <w:szCs w:val="24"/>
        </w:rPr>
        <w:t xml:space="preserve">personal and official letters, official documents on the </w:t>
      </w:r>
      <w:proofErr w:type="spellStart"/>
      <w:r w:rsidRPr="00010E21">
        <w:rPr>
          <w:rFonts w:cs="Times New Roman"/>
          <w:sz w:val="24"/>
          <w:szCs w:val="24"/>
        </w:rPr>
        <w:t>Jamnalal</w:t>
      </w:r>
      <w:proofErr w:type="spellEnd"/>
      <w:r w:rsidRPr="00010E21">
        <w:rPr>
          <w:rFonts w:cs="Times New Roman"/>
          <w:sz w:val="24"/>
          <w:szCs w:val="24"/>
        </w:rPr>
        <w:t xml:space="preserve"> Bajaj Award and the Kasturba Gandhi Memorial Trust, </w:t>
      </w:r>
      <w:proofErr w:type="spellStart"/>
      <w:r w:rsidRPr="00010E21">
        <w:rPr>
          <w:rFonts w:cs="Times New Roman"/>
          <w:sz w:val="24"/>
          <w:szCs w:val="24"/>
        </w:rPr>
        <w:t>Ashoka</w:t>
      </w:r>
      <w:proofErr w:type="spellEnd"/>
      <w:r w:rsidRPr="00010E21">
        <w:rPr>
          <w:rFonts w:cs="Times New Roman"/>
          <w:sz w:val="24"/>
          <w:szCs w:val="24"/>
        </w:rPr>
        <w:t xml:space="preserve"> Gupta’s memoirs on refugee camps, and notes and papers on the riot in </w:t>
      </w:r>
      <w:proofErr w:type="spellStart"/>
      <w:r w:rsidRPr="00010E21">
        <w:rPr>
          <w:rFonts w:cs="Times New Roman"/>
          <w:sz w:val="24"/>
          <w:szCs w:val="24"/>
        </w:rPr>
        <w:t>Noakhali</w:t>
      </w:r>
      <w:proofErr w:type="spellEnd"/>
      <w:r w:rsidRPr="00010E21">
        <w:rPr>
          <w:rFonts w:cs="Times New Roman"/>
          <w:sz w:val="24"/>
          <w:szCs w:val="24"/>
        </w:rPr>
        <w:t xml:space="preserve">. The collection was received from her daughter-in-law </w:t>
      </w:r>
      <w:proofErr w:type="spellStart"/>
      <w:r w:rsidRPr="00010E21">
        <w:rPr>
          <w:rFonts w:cs="Times New Roman"/>
          <w:sz w:val="24"/>
          <w:szCs w:val="24"/>
        </w:rPr>
        <w:t>Narayani</w:t>
      </w:r>
      <w:proofErr w:type="spellEnd"/>
      <w:r w:rsidRPr="00010E21">
        <w:rPr>
          <w:rFonts w:cs="Times New Roman"/>
          <w:sz w:val="24"/>
          <w:szCs w:val="24"/>
        </w:rPr>
        <w:t xml:space="preserve"> Gupta.  Approximately 2312 pages have been digitized so far.</w:t>
      </w:r>
    </w:p>
    <w:p w:rsidR="00010E21" w:rsidRPr="00010E21" w:rsidRDefault="00010E21" w:rsidP="00010E21">
      <w:pPr>
        <w:spacing w:before="120" w:after="120" w:line="23" w:lineRule="atLeast"/>
        <w:jc w:val="both"/>
        <w:rPr>
          <w:rFonts w:cs="Times New Roman"/>
          <w:sz w:val="24"/>
          <w:szCs w:val="24"/>
        </w:rPr>
      </w:pPr>
      <w:proofErr w:type="spellStart"/>
      <w:r w:rsidRPr="00010E21">
        <w:rPr>
          <w:rFonts w:cs="Times New Roman"/>
          <w:b/>
          <w:sz w:val="24"/>
          <w:szCs w:val="24"/>
        </w:rPr>
        <w:t>Sankho</w:t>
      </w:r>
      <w:proofErr w:type="spellEnd"/>
      <w:r w:rsidRPr="00010E21">
        <w:rPr>
          <w:rFonts w:cs="Times New Roman"/>
          <w:b/>
          <w:sz w:val="24"/>
          <w:szCs w:val="24"/>
        </w:rPr>
        <w:t xml:space="preserve"> </w:t>
      </w:r>
      <w:proofErr w:type="spellStart"/>
      <w:r w:rsidRPr="00010E21">
        <w:rPr>
          <w:rFonts w:cs="Times New Roman"/>
          <w:b/>
          <w:sz w:val="24"/>
          <w:szCs w:val="24"/>
        </w:rPr>
        <w:t>Chaudhuri</w:t>
      </w:r>
      <w:proofErr w:type="spellEnd"/>
      <w:r w:rsidRPr="00010E21">
        <w:rPr>
          <w:rFonts w:cs="Times New Roman"/>
          <w:b/>
          <w:sz w:val="24"/>
          <w:szCs w:val="24"/>
        </w:rPr>
        <w:t xml:space="preserve"> Collection</w:t>
      </w:r>
    </w:p>
    <w:p w:rsidR="00010E21" w:rsidRPr="00010E21" w:rsidRDefault="00010E21" w:rsidP="00010E21">
      <w:pPr>
        <w:spacing w:before="120" w:after="120" w:line="23" w:lineRule="atLeast"/>
        <w:jc w:val="both"/>
        <w:rPr>
          <w:rFonts w:eastAsia="Times New Roman" w:cs="Times New Roman"/>
          <w:sz w:val="24"/>
          <w:szCs w:val="24"/>
          <w:lang w:eastAsia="en-IN" w:bidi="hi-IN"/>
        </w:rPr>
      </w:pPr>
      <w:r w:rsidRPr="00010E21">
        <w:rPr>
          <w:rFonts w:cs="Times New Roman"/>
          <w:sz w:val="24"/>
          <w:szCs w:val="24"/>
        </w:rPr>
        <w:t xml:space="preserve">The collection was received from his daughter </w:t>
      </w:r>
      <w:proofErr w:type="spellStart"/>
      <w:r w:rsidRPr="00010E21">
        <w:rPr>
          <w:rFonts w:cs="Times New Roman"/>
          <w:sz w:val="24"/>
          <w:szCs w:val="24"/>
        </w:rPr>
        <w:t>Subha</w:t>
      </w:r>
      <w:proofErr w:type="spellEnd"/>
      <w:r w:rsidRPr="00010E21">
        <w:rPr>
          <w:rFonts w:cs="Times New Roman"/>
          <w:sz w:val="24"/>
          <w:szCs w:val="24"/>
        </w:rPr>
        <w:t xml:space="preserve"> </w:t>
      </w:r>
      <w:proofErr w:type="spellStart"/>
      <w:r w:rsidRPr="00010E21">
        <w:rPr>
          <w:rFonts w:cs="Times New Roman"/>
          <w:sz w:val="24"/>
          <w:szCs w:val="24"/>
        </w:rPr>
        <w:t>Chaudhuri</w:t>
      </w:r>
      <w:proofErr w:type="spellEnd"/>
      <w:r w:rsidRPr="00010E21">
        <w:rPr>
          <w:rFonts w:cs="Times New Roman"/>
          <w:sz w:val="24"/>
          <w:szCs w:val="24"/>
        </w:rPr>
        <w:t xml:space="preserve">. </w:t>
      </w:r>
      <w:r w:rsidRPr="00010E21">
        <w:rPr>
          <w:rFonts w:eastAsia="Times New Roman" w:cs="Times New Roman"/>
          <w:sz w:val="24"/>
          <w:szCs w:val="24"/>
          <w:lang w:eastAsia="en-IN" w:bidi="hi-IN"/>
        </w:rPr>
        <w:t>The collection contains published and unpublished articles written by </w:t>
      </w:r>
      <w:proofErr w:type="spellStart"/>
      <w:r w:rsidRPr="00010E21">
        <w:rPr>
          <w:rFonts w:eastAsia="Times New Roman" w:cs="Times New Roman"/>
          <w:sz w:val="24"/>
          <w:szCs w:val="24"/>
          <w:lang w:eastAsia="en-IN" w:bidi="hi-IN"/>
        </w:rPr>
        <w:t>Sankho</w:t>
      </w:r>
      <w:proofErr w:type="spellEnd"/>
      <w:r w:rsidRPr="00010E21">
        <w:rPr>
          <w:rFonts w:eastAsia="Times New Roman" w:cs="Times New Roman"/>
          <w:sz w:val="24"/>
          <w:szCs w:val="24"/>
          <w:lang w:eastAsia="en-IN" w:bidi="hi-IN"/>
        </w:rPr>
        <w:t> </w:t>
      </w:r>
      <w:proofErr w:type="spellStart"/>
      <w:r w:rsidRPr="00010E21">
        <w:rPr>
          <w:rFonts w:eastAsia="Times New Roman" w:cs="Times New Roman"/>
          <w:sz w:val="24"/>
          <w:szCs w:val="24"/>
          <w:lang w:eastAsia="en-IN" w:bidi="hi-IN"/>
        </w:rPr>
        <w:t>Chaudhuri</w:t>
      </w:r>
      <w:proofErr w:type="spellEnd"/>
      <w:r w:rsidRPr="00010E21">
        <w:rPr>
          <w:rFonts w:eastAsia="Times New Roman" w:cs="Times New Roman"/>
          <w:sz w:val="24"/>
          <w:szCs w:val="24"/>
          <w:lang w:eastAsia="en-IN" w:bidi="hi-IN"/>
        </w:rPr>
        <w:t xml:space="preserve">, private correspondence, official correspondence, drawings and other artworks, reports of various </w:t>
      </w:r>
      <w:proofErr w:type="spellStart"/>
      <w:r w:rsidRPr="00010E21">
        <w:rPr>
          <w:rFonts w:eastAsia="Times New Roman" w:cs="Times New Roman"/>
          <w:sz w:val="24"/>
          <w:szCs w:val="24"/>
          <w:lang w:eastAsia="en-IN" w:bidi="hi-IN"/>
        </w:rPr>
        <w:t>organisations</w:t>
      </w:r>
      <w:proofErr w:type="spellEnd"/>
      <w:r w:rsidRPr="00010E21">
        <w:rPr>
          <w:rFonts w:eastAsia="Times New Roman" w:cs="Times New Roman"/>
          <w:sz w:val="24"/>
          <w:szCs w:val="24"/>
          <w:lang w:eastAsia="en-IN" w:bidi="hi-IN"/>
        </w:rPr>
        <w:t xml:space="preserve"> such as the </w:t>
      </w:r>
      <w:proofErr w:type="spellStart"/>
      <w:r w:rsidRPr="00010E21">
        <w:rPr>
          <w:rFonts w:eastAsia="Times New Roman" w:cs="Times New Roman"/>
          <w:sz w:val="24"/>
          <w:szCs w:val="24"/>
          <w:lang w:eastAsia="en-IN" w:bidi="hi-IN"/>
        </w:rPr>
        <w:t>Lalit</w:t>
      </w:r>
      <w:proofErr w:type="spellEnd"/>
      <w:r w:rsidRPr="00010E21">
        <w:rPr>
          <w:rFonts w:eastAsia="Times New Roman" w:cs="Times New Roman"/>
          <w:sz w:val="24"/>
          <w:szCs w:val="24"/>
          <w:lang w:eastAsia="en-IN" w:bidi="hi-IN"/>
        </w:rPr>
        <w:t xml:space="preserve"> Kala </w:t>
      </w:r>
      <w:proofErr w:type="spellStart"/>
      <w:r w:rsidRPr="00010E21">
        <w:rPr>
          <w:rFonts w:eastAsia="Times New Roman" w:cs="Times New Roman"/>
          <w:sz w:val="24"/>
          <w:szCs w:val="24"/>
          <w:lang w:eastAsia="en-IN" w:bidi="hi-IN"/>
        </w:rPr>
        <w:t>Akademi</w:t>
      </w:r>
      <w:proofErr w:type="spellEnd"/>
      <w:r w:rsidRPr="00010E21">
        <w:rPr>
          <w:rFonts w:eastAsia="Times New Roman" w:cs="Times New Roman"/>
          <w:sz w:val="24"/>
          <w:szCs w:val="24"/>
          <w:lang w:eastAsia="en-IN" w:bidi="hi-IN"/>
        </w:rPr>
        <w:t xml:space="preserve"> and the </w:t>
      </w:r>
      <w:proofErr w:type="spellStart"/>
      <w:r w:rsidRPr="00010E21">
        <w:rPr>
          <w:rFonts w:eastAsia="Times New Roman" w:cs="Times New Roman"/>
          <w:sz w:val="24"/>
          <w:szCs w:val="24"/>
          <w:lang w:eastAsia="en-IN" w:bidi="hi-IN"/>
        </w:rPr>
        <w:t>Rashtriya</w:t>
      </w:r>
      <w:proofErr w:type="spellEnd"/>
      <w:r w:rsidRPr="00010E21">
        <w:rPr>
          <w:rFonts w:eastAsia="Times New Roman" w:cs="Times New Roman"/>
          <w:sz w:val="24"/>
          <w:szCs w:val="24"/>
          <w:lang w:eastAsia="en-IN" w:bidi="hi-IN"/>
        </w:rPr>
        <w:t xml:space="preserve"> </w:t>
      </w:r>
      <w:proofErr w:type="spellStart"/>
      <w:r w:rsidRPr="00010E21">
        <w:rPr>
          <w:rFonts w:eastAsia="Times New Roman" w:cs="Times New Roman"/>
          <w:sz w:val="24"/>
          <w:szCs w:val="24"/>
          <w:lang w:eastAsia="en-IN" w:bidi="hi-IN"/>
        </w:rPr>
        <w:t>Manav</w:t>
      </w:r>
      <w:proofErr w:type="spellEnd"/>
      <w:r w:rsidRPr="00010E21">
        <w:rPr>
          <w:rFonts w:eastAsia="Times New Roman" w:cs="Times New Roman"/>
          <w:sz w:val="24"/>
          <w:szCs w:val="24"/>
          <w:lang w:eastAsia="en-IN" w:bidi="hi-IN"/>
        </w:rPr>
        <w:t xml:space="preserve"> </w:t>
      </w:r>
      <w:proofErr w:type="spellStart"/>
      <w:r w:rsidRPr="00010E21">
        <w:rPr>
          <w:rFonts w:eastAsia="Times New Roman" w:cs="Times New Roman"/>
          <w:sz w:val="24"/>
          <w:szCs w:val="24"/>
          <w:lang w:eastAsia="en-IN" w:bidi="hi-IN"/>
        </w:rPr>
        <w:t>Sangrahalaya</w:t>
      </w:r>
      <w:proofErr w:type="spellEnd"/>
      <w:r w:rsidRPr="00010E21">
        <w:rPr>
          <w:rFonts w:eastAsia="Times New Roman" w:cs="Times New Roman"/>
          <w:sz w:val="24"/>
          <w:szCs w:val="24"/>
          <w:lang w:eastAsia="en-IN" w:bidi="hi-IN"/>
        </w:rPr>
        <w:t>, newspaper reports and articles, both by and on </w:t>
      </w:r>
      <w:proofErr w:type="spellStart"/>
      <w:r w:rsidRPr="00010E21">
        <w:rPr>
          <w:rFonts w:eastAsia="Times New Roman" w:cs="Times New Roman"/>
          <w:sz w:val="24"/>
          <w:szCs w:val="24"/>
          <w:lang w:eastAsia="en-IN" w:bidi="hi-IN"/>
        </w:rPr>
        <w:t>Sankho</w:t>
      </w:r>
      <w:proofErr w:type="spellEnd"/>
      <w:r w:rsidRPr="00010E21">
        <w:rPr>
          <w:rFonts w:eastAsia="Times New Roman" w:cs="Times New Roman"/>
          <w:sz w:val="24"/>
          <w:szCs w:val="24"/>
          <w:lang w:eastAsia="en-IN" w:bidi="hi-IN"/>
        </w:rPr>
        <w:t> </w:t>
      </w:r>
      <w:proofErr w:type="spellStart"/>
      <w:r w:rsidRPr="00010E21">
        <w:rPr>
          <w:rFonts w:eastAsia="Times New Roman" w:cs="Times New Roman"/>
          <w:sz w:val="24"/>
          <w:szCs w:val="24"/>
          <w:lang w:eastAsia="en-IN" w:bidi="hi-IN"/>
        </w:rPr>
        <w:t>Chaudhuri</w:t>
      </w:r>
      <w:proofErr w:type="spellEnd"/>
      <w:r w:rsidRPr="00010E21">
        <w:rPr>
          <w:rFonts w:eastAsia="Times New Roman" w:cs="Times New Roman"/>
          <w:sz w:val="24"/>
          <w:szCs w:val="24"/>
          <w:lang w:eastAsia="en-IN" w:bidi="hi-IN"/>
        </w:rPr>
        <w:t>. Approximately 700 items with 2100 pages have been digitized so far.</w:t>
      </w:r>
    </w:p>
    <w:p w:rsidR="00010E21" w:rsidRPr="00010E21" w:rsidRDefault="00010E21" w:rsidP="00010E21">
      <w:pPr>
        <w:spacing w:before="120" w:after="120" w:line="23" w:lineRule="atLeast"/>
        <w:jc w:val="both"/>
        <w:rPr>
          <w:rFonts w:cs="Times New Roman"/>
          <w:b/>
          <w:bCs/>
          <w:sz w:val="24"/>
          <w:szCs w:val="24"/>
        </w:rPr>
      </w:pPr>
      <w:r w:rsidRPr="00010E21">
        <w:rPr>
          <w:rFonts w:cs="Times New Roman"/>
          <w:b/>
          <w:bCs/>
          <w:sz w:val="24"/>
          <w:szCs w:val="24"/>
        </w:rPr>
        <w:t xml:space="preserve">The </w:t>
      </w:r>
      <w:proofErr w:type="spellStart"/>
      <w:r w:rsidRPr="00010E21">
        <w:rPr>
          <w:rFonts w:cs="Times New Roman"/>
          <w:b/>
          <w:bCs/>
          <w:sz w:val="24"/>
          <w:szCs w:val="24"/>
        </w:rPr>
        <w:t>Snehanshu</w:t>
      </w:r>
      <w:proofErr w:type="spellEnd"/>
      <w:r w:rsidRPr="00010E21">
        <w:rPr>
          <w:rFonts w:cs="Times New Roman"/>
          <w:b/>
          <w:bCs/>
          <w:sz w:val="24"/>
          <w:szCs w:val="24"/>
        </w:rPr>
        <w:t xml:space="preserve"> </w:t>
      </w:r>
      <w:proofErr w:type="spellStart"/>
      <w:r w:rsidRPr="00010E21">
        <w:rPr>
          <w:rFonts w:cs="Times New Roman"/>
          <w:b/>
          <w:bCs/>
          <w:sz w:val="24"/>
          <w:szCs w:val="24"/>
        </w:rPr>
        <w:t>Kanta</w:t>
      </w:r>
      <w:proofErr w:type="spellEnd"/>
      <w:r w:rsidRPr="00010E21">
        <w:rPr>
          <w:rFonts w:cs="Times New Roman"/>
          <w:b/>
          <w:bCs/>
          <w:sz w:val="24"/>
          <w:szCs w:val="24"/>
        </w:rPr>
        <w:t xml:space="preserve"> Acharya Collection</w:t>
      </w:r>
    </w:p>
    <w:p w:rsidR="00010E21" w:rsidRPr="00010E21" w:rsidRDefault="00010E21" w:rsidP="00010E21">
      <w:pPr>
        <w:spacing w:before="120" w:after="120" w:line="23" w:lineRule="atLeast"/>
        <w:jc w:val="both"/>
        <w:rPr>
          <w:rFonts w:cs="Times New Roman"/>
          <w:b/>
          <w:sz w:val="24"/>
          <w:szCs w:val="24"/>
          <w:u w:val="single"/>
        </w:rPr>
      </w:pPr>
      <w:r w:rsidRPr="00010E21">
        <w:rPr>
          <w:rFonts w:cs="Times New Roman"/>
          <w:bCs/>
          <w:sz w:val="24"/>
          <w:szCs w:val="24"/>
        </w:rPr>
        <w:t>The collection</w:t>
      </w:r>
      <w:r w:rsidRPr="00010E21">
        <w:rPr>
          <w:rFonts w:cs="Times New Roman"/>
          <w:sz w:val="24"/>
          <w:szCs w:val="24"/>
        </w:rPr>
        <w:t xml:space="preserve"> was received from his daughter </w:t>
      </w:r>
      <w:proofErr w:type="spellStart"/>
      <w:r w:rsidRPr="00010E21">
        <w:rPr>
          <w:rFonts w:cs="Times New Roman"/>
          <w:sz w:val="24"/>
          <w:szCs w:val="24"/>
        </w:rPr>
        <w:t>Bijoya</w:t>
      </w:r>
      <w:proofErr w:type="spellEnd"/>
      <w:r w:rsidRPr="00010E21">
        <w:rPr>
          <w:rFonts w:cs="Times New Roman"/>
          <w:sz w:val="24"/>
          <w:szCs w:val="24"/>
        </w:rPr>
        <w:t xml:space="preserve"> </w:t>
      </w:r>
      <w:proofErr w:type="spellStart"/>
      <w:r w:rsidRPr="00010E21">
        <w:rPr>
          <w:rFonts w:cs="Times New Roman"/>
          <w:sz w:val="24"/>
          <w:szCs w:val="24"/>
        </w:rPr>
        <w:t>Chaudhuri</w:t>
      </w:r>
      <w:proofErr w:type="spellEnd"/>
      <w:r w:rsidRPr="00010E21">
        <w:rPr>
          <w:rFonts w:cs="Times New Roman"/>
          <w:sz w:val="24"/>
          <w:szCs w:val="24"/>
        </w:rPr>
        <w:t xml:space="preserve">. It consists of 80 photographs of </w:t>
      </w:r>
      <w:proofErr w:type="spellStart"/>
      <w:r w:rsidRPr="00010E21">
        <w:rPr>
          <w:rFonts w:cs="Times New Roman"/>
          <w:sz w:val="24"/>
          <w:szCs w:val="24"/>
        </w:rPr>
        <w:t>Snehanshu</w:t>
      </w:r>
      <w:proofErr w:type="spellEnd"/>
      <w:r w:rsidRPr="00010E21">
        <w:rPr>
          <w:rFonts w:cs="Times New Roman"/>
          <w:sz w:val="24"/>
          <w:szCs w:val="24"/>
        </w:rPr>
        <w:t xml:space="preserve"> </w:t>
      </w:r>
      <w:proofErr w:type="spellStart"/>
      <w:r w:rsidRPr="00010E21">
        <w:rPr>
          <w:rFonts w:cs="Times New Roman"/>
          <w:sz w:val="24"/>
          <w:szCs w:val="24"/>
        </w:rPr>
        <w:t>Kanta</w:t>
      </w:r>
      <w:proofErr w:type="spellEnd"/>
      <w:r w:rsidRPr="00010E21">
        <w:rPr>
          <w:rFonts w:cs="Times New Roman"/>
          <w:sz w:val="24"/>
          <w:szCs w:val="24"/>
        </w:rPr>
        <w:t xml:space="preserve"> Acharya, his acquaintances, and his family.</w:t>
      </w:r>
    </w:p>
    <w:p w:rsidR="00010E21" w:rsidRPr="00010E21" w:rsidRDefault="00010E21" w:rsidP="00010E21">
      <w:pPr>
        <w:rPr>
          <w:rFonts w:cs="Times New Roman"/>
          <w:b/>
          <w:sz w:val="24"/>
          <w:szCs w:val="24"/>
          <w:u w:val="single"/>
        </w:rPr>
      </w:pPr>
      <w:r w:rsidRPr="00010E21">
        <w:rPr>
          <w:rFonts w:cs="Times New Roman"/>
          <w:b/>
          <w:sz w:val="24"/>
          <w:szCs w:val="24"/>
          <w:u w:val="single"/>
        </w:rPr>
        <w:br w:type="page"/>
      </w:r>
    </w:p>
    <w:p w:rsidR="00010E21" w:rsidRPr="00010E21" w:rsidRDefault="00010E21" w:rsidP="00010E21">
      <w:pPr>
        <w:spacing w:before="120" w:after="120" w:line="23" w:lineRule="atLeast"/>
        <w:jc w:val="both"/>
        <w:rPr>
          <w:rFonts w:cs="Times New Roman"/>
          <w:b/>
          <w:sz w:val="24"/>
          <w:szCs w:val="24"/>
          <w:u w:val="single"/>
        </w:rPr>
      </w:pPr>
      <w:r w:rsidRPr="00010E21">
        <w:rPr>
          <w:rFonts w:cs="Times New Roman"/>
          <w:b/>
          <w:sz w:val="24"/>
          <w:szCs w:val="24"/>
          <w:u w:val="single"/>
        </w:rPr>
        <w:lastRenderedPageBreak/>
        <w:t>Electronic Editing</w:t>
      </w:r>
    </w:p>
    <w:p w:rsidR="00010E21" w:rsidRPr="00010E21" w:rsidRDefault="00010E21" w:rsidP="00010E21">
      <w:pPr>
        <w:pStyle w:val="NormalWeb"/>
        <w:shd w:val="clear" w:color="auto" w:fill="FFFFFF"/>
        <w:spacing w:before="120" w:beforeAutospacing="0" w:after="120" w:afterAutospacing="0" w:line="23" w:lineRule="atLeast"/>
        <w:jc w:val="both"/>
        <w:rPr>
          <w:rFonts w:asciiTheme="minorHAnsi" w:hAnsiTheme="minorHAnsi"/>
        </w:rPr>
      </w:pPr>
      <w:r w:rsidRPr="00010E21">
        <w:rPr>
          <w:rFonts w:asciiTheme="minorHAnsi" w:hAnsiTheme="minorHAnsi"/>
        </w:rPr>
        <w:t>The School now has a stable 1.0.0.0 version release of the ‘</w:t>
      </w:r>
      <w:proofErr w:type="spellStart"/>
      <w:r w:rsidRPr="00010E21">
        <w:rPr>
          <w:rFonts w:asciiTheme="minorHAnsi" w:hAnsiTheme="minorHAnsi"/>
        </w:rPr>
        <w:t>Prabhed</w:t>
      </w:r>
      <w:proofErr w:type="spellEnd"/>
      <w:r w:rsidRPr="00010E21">
        <w:rPr>
          <w:rFonts w:asciiTheme="minorHAnsi" w:hAnsiTheme="minorHAnsi"/>
        </w:rPr>
        <w:t>’ collation pack, which includes the gross collation software ‘</w:t>
      </w:r>
      <w:proofErr w:type="spellStart"/>
      <w:r w:rsidRPr="00010E21">
        <w:rPr>
          <w:rFonts w:asciiTheme="minorHAnsi" w:hAnsiTheme="minorHAnsi"/>
        </w:rPr>
        <w:t>Chhatrobhango</w:t>
      </w:r>
      <w:proofErr w:type="spellEnd"/>
      <w:r w:rsidRPr="00010E21">
        <w:rPr>
          <w:rFonts w:asciiTheme="minorHAnsi" w:hAnsiTheme="minorHAnsi"/>
        </w:rPr>
        <w:t>’, fine collation tool ‘</w:t>
      </w:r>
      <w:proofErr w:type="spellStart"/>
      <w:r w:rsidRPr="00010E21">
        <w:rPr>
          <w:rFonts w:asciiTheme="minorHAnsi" w:hAnsiTheme="minorHAnsi"/>
        </w:rPr>
        <w:t>Tafat</w:t>
      </w:r>
      <w:proofErr w:type="spellEnd"/>
      <w:r w:rsidRPr="00010E21">
        <w:rPr>
          <w:rFonts w:asciiTheme="minorHAnsi" w:hAnsiTheme="minorHAnsi"/>
        </w:rPr>
        <w:t>’ and a tri-tier result-display system. Version 1.0.0.0 is available in both 32bit and 64bit.</w:t>
      </w:r>
    </w:p>
    <w:p w:rsidR="00010E21" w:rsidRPr="00010E21" w:rsidRDefault="00010E21" w:rsidP="00010E21">
      <w:pPr>
        <w:pStyle w:val="NormalWeb"/>
        <w:shd w:val="clear" w:color="auto" w:fill="FFFFFF"/>
        <w:spacing w:before="120" w:beforeAutospacing="0" w:after="120" w:afterAutospacing="0" w:line="23" w:lineRule="atLeast"/>
        <w:jc w:val="both"/>
        <w:rPr>
          <w:rFonts w:asciiTheme="minorHAnsi" w:hAnsiTheme="minorHAnsi"/>
        </w:rPr>
      </w:pPr>
      <w:r w:rsidRPr="00010E21">
        <w:rPr>
          <w:rFonts w:asciiTheme="minorHAnsi" w:hAnsiTheme="minorHAnsi"/>
        </w:rPr>
        <w:t>Currently, work is going on in upgrading the logic of the gross collation tool ‘</w:t>
      </w:r>
      <w:proofErr w:type="spellStart"/>
      <w:r w:rsidRPr="00010E21">
        <w:rPr>
          <w:rFonts w:asciiTheme="minorHAnsi" w:hAnsiTheme="minorHAnsi"/>
        </w:rPr>
        <w:t>Chhatrobhango</w:t>
      </w:r>
      <w:proofErr w:type="spellEnd"/>
      <w:r w:rsidRPr="00010E21">
        <w:rPr>
          <w:rFonts w:asciiTheme="minorHAnsi" w:hAnsiTheme="minorHAnsi"/>
        </w:rPr>
        <w:t>’. Changes are to be made in the word comparison logic so that the comparison takes less time and the result becomes more exact. Changes in the logic are also required to restrict the number of matches found for paragraphs that are very small in size. Experiments are going on. This will lead to the release of the next version of ‘</w:t>
      </w:r>
      <w:proofErr w:type="spellStart"/>
      <w:r w:rsidRPr="00010E21">
        <w:rPr>
          <w:rFonts w:asciiTheme="minorHAnsi" w:hAnsiTheme="minorHAnsi"/>
        </w:rPr>
        <w:t>Prabhed</w:t>
      </w:r>
      <w:proofErr w:type="spellEnd"/>
      <w:r w:rsidRPr="00010E21">
        <w:rPr>
          <w:rFonts w:asciiTheme="minorHAnsi" w:hAnsiTheme="minorHAnsi"/>
        </w:rPr>
        <w:t>’. </w:t>
      </w:r>
    </w:p>
    <w:p w:rsidR="00010E21" w:rsidRPr="00010E21" w:rsidRDefault="00010E21" w:rsidP="00010E21">
      <w:pPr>
        <w:spacing w:before="120" w:after="120" w:line="23" w:lineRule="atLeast"/>
        <w:jc w:val="both"/>
        <w:rPr>
          <w:rFonts w:cs="Times New Roman"/>
          <w:sz w:val="24"/>
          <w:szCs w:val="24"/>
        </w:rPr>
      </w:pPr>
      <w:r w:rsidRPr="00010E21">
        <w:rPr>
          <w:rFonts w:cs="Times New Roman"/>
          <w:sz w:val="24"/>
          <w:szCs w:val="24"/>
        </w:rPr>
        <w:t>Apart from that, the School has also provided support for electronic transcription of several Bengali and English manuscripts of Rabindranath Tagore, website management, various assorted tasks (such as working on a now-public bibliography and master-list of Tagore's works, electronic collation etc.), besides the overall management of the project.</w:t>
      </w:r>
    </w:p>
    <w:p w:rsidR="00010E21" w:rsidRPr="00010E21" w:rsidRDefault="00010E21" w:rsidP="00010E21">
      <w:pPr>
        <w:spacing w:before="120" w:after="120" w:line="23" w:lineRule="atLeast"/>
        <w:jc w:val="both"/>
        <w:rPr>
          <w:rFonts w:cs="Times New Roman"/>
          <w:sz w:val="24"/>
          <w:szCs w:val="24"/>
        </w:rPr>
      </w:pPr>
      <w:r w:rsidRPr="00010E21">
        <w:rPr>
          <w:rFonts w:cs="Times New Roman"/>
          <w:sz w:val="24"/>
          <w:szCs w:val="24"/>
        </w:rPr>
        <w:t xml:space="preserve">The School also created a weblog devoted to the new PG Diploma course in </w:t>
      </w:r>
      <w:r w:rsidRPr="00010E21">
        <w:rPr>
          <w:rFonts w:cs="Times New Roman"/>
          <w:i/>
          <w:iCs/>
          <w:sz w:val="24"/>
          <w:szCs w:val="24"/>
        </w:rPr>
        <w:t>Digital Humanities and Cultural Informatics</w:t>
      </w:r>
      <w:r w:rsidRPr="00010E21">
        <w:rPr>
          <w:rFonts w:cs="Times New Roman"/>
          <w:sz w:val="24"/>
          <w:szCs w:val="24"/>
        </w:rPr>
        <w:t>.</w:t>
      </w:r>
    </w:p>
    <w:p w:rsidR="00010E21" w:rsidRPr="00010E21" w:rsidRDefault="00010E21" w:rsidP="00010E21">
      <w:pPr>
        <w:spacing w:before="120" w:after="120" w:line="23" w:lineRule="atLeast"/>
        <w:jc w:val="both"/>
        <w:rPr>
          <w:rFonts w:cs="Times New Roman"/>
          <w:b/>
          <w:sz w:val="24"/>
          <w:szCs w:val="24"/>
        </w:rPr>
      </w:pPr>
    </w:p>
    <w:p w:rsidR="00010E21" w:rsidRPr="00010E21" w:rsidRDefault="00010E21" w:rsidP="00010E21">
      <w:pPr>
        <w:spacing w:before="120" w:after="120" w:line="23" w:lineRule="atLeast"/>
        <w:jc w:val="both"/>
        <w:rPr>
          <w:rFonts w:cs="Times New Roman"/>
          <w:b/>
          <w:sz w:val="24"/>
          <w:szCs w:val="24"/>
          <w:u w:val="single"/>
        </w:rPr>
      </w:pPr>
      <w:r w:rsidRPr="00010E21">
        <w:rPr>
          <w:rFonts w:cs="Times New Roman"/>
          <w:b/>
          <w:sz w:val="24"/>
          <w:szCs w:val="24"/>
          <w:u w:val="single"/>
        </w:rPr>
        <w:t xml:space="preserve">Early Bengali Books </w:t>
      </w:r>
    </w:p>
    <w:p w:rsidR="00010E21" w:rsidRPr="00010E21" w:rsidRDefault="00010E21" w:rsidP="00010E21">
      <w:pPr>
        <w:spacing w:before="120" w:after="120" w:line="23" w:lineRule="atLeast"/>
        <w:jc w:val="both"/>
        <w:rPr>
          <w:rFonts w:cs="Times New Roman"/>
          <w:color w:val="222222"/>
          <w:sz w:val="24"/>
          <w:szCs w:val="24"/>
          <w:shd w:val="clear" w:color="auto" w:fill="FFFFFF"/>
        </w:rPr>
      </w:pPr>
      <w:r w:rsidRPr="00010E21">
        <w:rPr>
          <w:rFonts w:cs="Times New Roman"/>
          <w:color w:val="222222"/>
          <w:sz w:val="24"/>
          <w:szCs w:val="24"/>
          <w:shd w:val="clear" w:color="auto" w:fill="FFFFFF"/>
        </w:rPr>
        <w:t xml:space="preserve">The focus for this phase of the project is on books published in Bengal between 1868 (a year after the Press and Registration of Books Act) and 1914 (the beginning of World War I). Bibliographical record and title page transcript of relevant books have been collected from 11 libraries, including the National Library, the Asiatic Society, </w:t>
      </w:r>
      <w:proofErr w:type="spellStart"/>
      <w:r w:rsidRPr="00010E21">
        <w:rPr>
          <w:rFonts w:cs="Times New Roman"/>
          <w:color w:val="222222"/>
          <w:sz w:val="24"/>
          <w:szCs w:val="24"/>
          <w:shd w:val="clear" w:color="auto" w:fill="FFFFFF"/>
        </w:rPr>
        <w:t>Bangiya</w:t>
      </w:r>
      <w:proofErr w:type="spellEnd"/>
      <w:r w:rsidRPr="00010E21">
        <w:rPr>
          <w:rFonts w:cs="Times New Roman"/>
          <w:color w:val="222222"/>
          <w:sz w:val="24"/>
          <w:szCs w:val="24"/>
          <w:shd w:val="clear" w:color="auto" w:fill="FFFFFF"/>
        </w:rPr>
        <w:t xml:space="preserve"> </w:t>
      </w:r>
      <w:proofErr w:type="spellStart"/>
      <w:r w:rsidRPr="00010E21">
        <w:rPr>
          <w:rFonts w:cs="Times New Roman"/>
          <w:color w:val="222222"/>
          <w:sz w:val="24"/>
          <w:szCs w:val="24"/>
          <w:shd w:val="clear" w:color="auto" w:fill="FFFFFF"/>
        </w:rPr>
        <w:t>Sahitya</w:t>
      </w:r>
      <w:proofErr w:type="spellEnd"/>
      <w:r w:rsidRPr="00010E21">
        <w:rPr>
          <w:rFonts w:cs="Times New Roman"/>
          <w:color w:val="222222"/>
          <w:sz w:val="24"/>
          <w:szCs w:val="24"/>
          <w:shd w:val="clear" w:color="auto" w:fill="FFFFFF"/>
        </w:rPr>
        <w:t xml:space="preserve"> </w:t>
      </w:r>
      <w:proofErr w:type="spellStart"/>
      <w:r w:rsidRPr="00010E21">
        <w:rPr>
          <w:rFonts w:cs="Times New Roman"/>
          <w:color w:val="222222"/>
          <w:sz w:val="24"/>
          <w:szCs w:val="24"/>
          <w:shd w:val="clear" w:color="auto" w:fill="FFFFFF"/>
        </w:rPr>
        <w:t>Parishad</w:t>
      </w:r>
      <w:proofErr w:type="spellEnd"/>
      <w:r w:rsidRPr="00010E21">
        <w:rPr>
          <w:rFonts w:cs="Times New Roman"/>
          <w:color w:val="222222"/>
          <w:sz w:val="24"/>
          <w:szCs w:val="24"/>
          <w:shd w:val="clear" w:color="auto" w:fill="FFFFFF"/>
        </w:rPr>
        <w:t xml:space="preserve">, the </w:t>
      </w:r>
      <w:proofErr w:type="spellStart"/>
      <w:r w:rsidRPr="00010E21">
        <w:rPr>
          <w:rFonts w:cs="Times New Roman"/>
          <w:color w:val="222222"/>
          <w:sz w:val="24"/>
          <w:szCs w:val="24"/>
          <w:shd w:val="clear" w:color="auto" w:fill="FFFFFF"/>
        </w:rPr>
        <w:t>Serampore</w:t>
      </w:r>
      <w:proofErr w:type="spellEnd"/>
      <w:r w:rsidRPr="00010E21">
        <w:rPr>
          <w:rFonts w:cs="Times New Roman"/>
          <w:color w:val="222222"/>
          <w:sz w:val="24"/>
          <w:szCs w:val="24"/>
          <w:shd w:val="clear" w:color="auto" w:fill="FFFFFF"/>
        </w:rPr>
        <w:t xml:space="preserve"> College, </w:t>
      </w:r>
      <w:proofErr w:type="spellStart"/>
      <w:r w:rsidRPr="00010E21">
        <w:rPr>
          <w:rFonts w:cs="Times New Roman"/>
          <w:color w:val="222222"/>
          <w:sz w:val="24"/>
          <w:szCs w:val="24"/>
          <w:shd w:val="clear" w:color="auto" w:fill="FFFFFF"/>
        </w:rPr>
        <w:t>Uttarpara</w:t>
      </w:r>
      <w:proofErr w:type="spellEnd"/>
      <w:r w:rsidRPr="00010E21">
        <w:rPr>
          <w:rFonts w:cs="Times New Roman"/>
          <w:color w:val="222222"/>
          <w:sz w:val="24"/>
          <w:szCs w:val="24"/>
          <w:shd w:val="clear" w:color="auto" w:fill="FFFFFF"/>
        </w:rPr>
        <w:t xml:space="preserve"> </w:t>
      </w:r>
      <w:proofErr w:type="spellStart"/>
      <w:r w:rsidRPr="00010E21">
        <w:rPr>
          <w:rFonts w:cs="Times New Roman"/>
          <w:color w:val="222222"/>
          <w:sz w:val="24"/>
          <w:szCs w:val="24"/>
          <w:shd w:val="clear" w:color="auto" w:fill="FFFFFF"/>
        </w:rPr>
        <w:t>Jaykrishna</w:t>
      </w:r>
      <w:proofErr w:type="spellEnd"/>
      <w:r w:rsidRPr="00010E21">
        <w:rPr>
          <w:rFonts w:cs="Times New Roman"/>
          <w:color w:val="222222"/>
          <w:sz w:val="24"/>
          <w:szCs w:val="24"/>
          <w:shd w:val="clear" w:color="auto" w:fill="FFFFFF"/>
        </w:rPr>
        <w:t xml:space="preserve"> Library and the British Library. The collected data is now being </w:t>
      </w:r>
      <w:proofErr w:type="spellStart"/>
      <w:r w:rsidRPr="00010E21">
        <w:rPr>
          <w:rFonts w:cs="Times New Roman"/>
          <w:color w:val="222222"/>
          <w:sz w:val="24"/>
          <w:szCs w:val="24"/>
          <w:shd w:val="clear" w:color="auto" w:fill="FFFFFF"/>
        </w:rPr>
        <w:t>digitised</w:t>
      </w:r>
      <w:proofErr w:type="spellEnd"/>
      <w:r w:rsidRPr="00010E21">
        <w:rPr>
          <w:rFonts w:cs="Times New Roman"/>
          <w:color w:val="222222"/>
          <w:sz w:val="24"/>
          <w:szCs w:val="24"/>
          <w:shd w:val="clear" w:color="auto" w:fill="FFFFFF"/>
        </w:rPr>
        <w:t>.</w:t>
      </w:r>
    </w:p>
    <w:p w:rsidR="00010E21" w:rsidRPr="00010E21" w:rsidRDefault="00010E21" w:rsidP="00010E21">
      <w:pPr>
        <w:spacing w:before="120" w:after="120" w:line="23" w:lineRule="atLeast"/>
        <w:jc w:val="both"/>
        <w:rPr>
          <w:rFonts w:cs="Times New Roman"/>
          <w:sz w:val="24"/>
          <w:szCs w:val="24"/>
        </w:rPr>
      </w:pPr>
      <w:r w:rsidRPr="00010E21">
        <w:rPr>
          <w:rFonts w:cs="Times New Roman"/>
          <w:sz w:val="24"/>
          <w:szCs w:val="24"/>
        </w:rPr>
        <w:t xml:space="preserve">The </w:t>
      </w:r>
      <w:proofErr w:type="spellStart"/>
      <w:r w:rsidRPr="00010E21">
        <w:rPr>
          <w:rFonts w:cs="Times New Roman"/>
          <w:sz w:val="24"/>
          <w:szCs w:val="24"/>
        </w:rPr>
        <w:t>programme</w:t>
      </w:r>
      <w:proofErr w:type="spellEnd"/>
      <w:r w:rsidRPr="00010E21">
        <w:rPr>
          <w:rFonts w:cs="Times New Roman"/>
          <w:sz w:val="24"/>
          <w:szCs w:val="24"/>
        </w:rPr>
        <w:t xml:space="preserve"> has collaborated with the </w:t>
      </w:r>
      <w:proofErr w:type="spellStart"/>
      <w:r w:rsidRPr="00010E21">
        <w:rPr>
          <w:rFonts w:cs="Times New Roman"/>
          <w:sz w:val="24"/>
          <w:szCs w:val="24"/>
        </w:rPr>
        <w:t>Jadavpur</w:t>
      </w:r>
      <w:proofErr w:type="spellEnd"/>
      <w:r w:rsidRPr="00010E21">
        <w:rPr>
          <w:rFonts w:cs="Times New Roman"/>
          <w:sz w:val="24"/>
          <w:szCs w:val="24"/>
        </w:rPr>
        <w:t xml:space="preserve"> University Press for the translation of Book I of Virgil's </w:t>
      </w:r>
      <w:r w:rsidRPr="00010E21">
        <w:rPr>
          <w:rFonts w:cs="Times New Roman"/>
          <w:i/>
          <w:iCs/>
          <w:sz w:val="24"/>
          <w:szCs w:val="24"/>
        </w:rPr>
        <w:t>Aeneid</w:t>
      </w:r>
      <w:r w:rsidRPr="00010E21">
        <w:rPr>
          <w:rFonts w:cs="Times New Roman"/>
          <w:sz w:val="24"/>
          <w:szCs w:val="24"/>
        </w:rPr>
        <w:t xml:space="preserve"> from Latin to English as part of a book consisting of Henry Sargent's early Bengali translation of the same work from Latin to Bengali. The English translation was done by Professor </w:t>
      </w:r>
      <w:proofErr w:type="spellStart"/>
      <w:r w:rsidRPr="00010E21">
        <w:rPr>
          <w:rFonts w:cs="Times New Roman"/>
          <w:sz w:val="24"/>
          <w:szCs w:val="24"/>
        </w:rPr>
        <w:t>Amlan</w:t>
      </w:r>
      <w:proofErr w:type="spellEnd"/>
      <w:r w:rsidRPr="00010E21">
        <w:rPr>
          <w:rFonts w:cs="Times New Roman"/>
          <w:sz w:val="24"/>
          <w:szCs w:val="24"/>
        </w:rPr>
        <w:t xml:space="preserve"> Das Gupta and Shri </w:t>
      </w:r>
      <w:proofErr w:type="spellStart"/>
      <w:r w:rsidRPr="00010E21">
        <w:rPr>
          <w:rFonts w:cs="Times New Roman"/>
          <w:sz w:val="24"/>
          <w:szCs w:val="24"/>
        </w:rPr>
        <w:t>Lav</w:t>
      </w:r>
      <w:proofErr w:type="spellEnd"/>
      <w:r w:rsidRPr="00010E21">
        <w:rPr>
          <w:rFonts w:cs="Times New Roman"/>
          <w:sz w:val="24"/>
          <w:szCs w:val="24"/>
        </w:rPr>
        <w:t xml:space="preserve"> </w:t>
      </w:r>
      <w:proofErr w:type="spellStart"/>
      <w:r w:rsidRPr="00010E21">
        <w:rPr>
          <w:rFonts w:cs="Times New Roman"/>
          <w:sz w:val="24"/>
          <w:szCs w:val="24"/>
        </w:rPr>
        <w:t>Kanoi</w:t>
      </w:r>
      <w:proofErr w:type="spellEnd"/>
      <w:r w:rsidRPr="00010E21">
        <w:rPr>
          <w:rFonts w:cs="Times New Roman"/>
          <w:sz w:val="24"/>
          <w:szCs w:val="24"/>
        </w:rPr>
        <w:t>.</w:t>
      </w:r>
    </w:p>
    <w:p w:rsidR="00010E21" w:rsidRPr="00010E21" w:rsidRDefault="00010E21" w:rsidP="00010E21">
      <w:pPr>
        <w:spacing w:before="120" w:after="120" w:line="23" w:lineRule="atLeast"/>
        <w:jc w:val="both"/>
        <w:rPr>
          <w:rFonts w:cs="Times New Roman"/>
          <w:sz w:val="24"/>
          <w:szCs w:val="24"/>
        </w:rPr>
      </w:pPr>
      <w:r w:rsidRPr="00010E21">
        <w:rPr>
          <w:rFonts w:cs="Times New Roman"/>
          <w:sz w:val="24"/>
          <w:szCs w:val="24"/>
        </w:rPr>
        <w:t xml:space="preserve">A documentary weblog on the South Asian Print Resources was created in collaboration with the </w:t>
      </w:r>
      <w:proofErr w:type="spellStart"/>
      <w:r w:rsidRPr="00010E21">
        <w:rPr>
          <w:rFonts w:cs="Times New Roman"/>
          <w:sz w:val="24"/>
          <w:szCs w:val="24"/>
        </w:rPr>
        <w:t>Digitisation</w:t>
      </w:r>
      <w:proofErr w:type="spellEnd"/>
      <w:r w:rsidRPr="00010E21">
        <w:rPr>
          <w:rFonts w:cs="Times New Roman"/>
          <w:sz w:val="24"/>
          <w:szCs w:val="24"/>
        </w:rPr>
        <w:t xml:space="preserve"> of South Asian Archival Resources, SCTRJU-SRTT project. The blog can be accessed online at </w:t>
      </w:r>
      <w:hyperlink r:id="rId9" w:history="1">
        <w:r w:rsidRPr="00010E21">
          <w:rPr>
            <w:rStyle w:val="Hyperlink"/>
            <w:rFonts w:cs="Times New Roman"/>
            <w:color w:val="auto"/>
            <w:sz w:val="24"/>
            <w:szCs w:val="24"/>
          </w:rPr>
          <w:t>http://granthsouthasia.wordpress.com/author/granthsouthasia/</w:t>
        </w:r>
      </w:hyperlink>
      <w:r w:rsidRPr="00010E21">
        <w:rPr>
          <w:rFonts w:cs="Times New Roman"/>
          <w:sz w:val="24"/>
          <w:szCs w:val="24"/>
        </w:rPr>
        <w:t>.</w:t>
      </w:r>
    </w:p>
    <w:p w:rsidR="00010E21" w:rsidRPr="00010E21" w:rsidRDefault="00010E21" w:rsidP="00010E21">
      <w:pPr>
        <w:spacing w:before="120" w:after="120" w:line="23" w:lineRule="atLeast"/>
        <w:jc w:val="both"/>
        <w:rPr>
          <w:rFonts w:cs="Times New Roman"/>
          <w:b/>
          <w:sz w:val="24"/>
          <w:szCs w:val="24"/>
        </w:rPr>
      </w:pPr>
    </w:p>
    <w:p w:rsidR="00010E21" w:rsidRPr="00010E21" w:rsidRDefault="00010E21" w:rsidP="00010E21">
      <w:pPr>
        <w:spacing w:before="120" w:after="120" w:line="23" w:lineRule="atLeast"/>
        <w:jc w:val="both"/>
        <w:rPr>
          <w:rFonts w:cs="Times New Roman"/>
          <w:b/>
          <w:sz w:val="24"/>
          <w:szCs w:val="24"/>
          <w:u w:val="single"/>
        </w:rPr>
      </w:pPr>
      <w:r w:rsidRPr="00010E21">
        <w:rPr>
          <w:rFonts w:cs="Times New Roman"/>
          <w:b/>
          <w:sz w:val="24"/>
          <w:szCs w:val="24"/>
          <w:u w:val="single"/>
        </w:rPr>
        <w:t>Travel Literature</w:t>
      </w:r>
    </w:p>
    <w:p w:rsidR="00010E21" w:rsidRPr="00010E21" w:rsidRDefault="00010E21" w:rsidP="00010E21">
      <w:pPr>
        <w:spacing w:before="120" w:after="120" w:line="23" w:lineRule="atLeast"/>
        <w:jc w:val="both"/>
        <w:rPr>
          <w:rFonts w:cs="Times New Roman"/>
          <w:sz w:val="24"/>
          <w:szCs w:val="24"/>
        </w:rPr>
      </w:pPr>
      <w:r w:rsidRPr="00010E21">
        <w:rPr>
          <w:rFonts w:cs="Times New Roman"/>
          <w:sz w:val="24"/>
          <w:szCs w:val="24"/>
        </w:rPr>
        <w:t>A descriptive catalogue with a location register of approximately 2000 relevant items was created.</w:t>
      </w:r>
    </w:p>
    <w:p w:rsidR="00010E21" w:rsidRPr="00010E21" w:rsidRDefault="00010E21" w:rsidP="00010E21">
      <w:pPr>
        <w:spacing w:before="120" w:after="120" w:line="23" w:lineRule="atLeast"/>
        <w:jc w:val="both"/>
        <w:rPr>
          <w:rFonts w:cs="Times New Roman"/>
          <w:b/>
          <w:sz w:val="24"/>
          <w:szCs w:val="24"/>
        </w:rPr>
      </w:pPr>
    </w:p>
    <w:p w:rsidR="00010E21" w:rsidRPr="00010E21" w:rsidRDefault="00010E21" w:rsidP="00010E21">
      <w:pPr>
        <w:spacing w:before="120" w:after="120" w:line="23" w:lineRule="atLeast"/>
        <w:jc w:val="both"/>
        <w:rPr>
          <w:rFonts w:cs="Times New Roman"/>
          <w:b/>
          <w:sz w:val="24"/>
          <w:szCs w:val="24"/>
          <w:u w:val="single"/>
        </w:rPr>
      </w:pPr>
      <w:r w:rsidRPr="00010E21">
        <w:rPr>
          <w:rFonts w:cs="Times New Roman"/>
          <w:b/>
          <w:sz w:val="24"/>
          <w:szCs w:val="24"/>
          <w:u w:val="single"/>
        </w:rPr>
        <w:t>Physical Culture Database</w:t>
      </w:r>
    </w:p>
    <w:p w:rsidR="00010E21" w:rsidRPr="00010E21" w:rsidRDefault="00010E21" w:rsidP="00010E21">
      <w:pPr>
        <w:spacing w:before="120" w:after="120" w:line="23" w:lineRule="atLeast"/>
        <w:jc w:val="both"/>
        <w:rPr>
          <w:rFonts w:cs="Times New Roman"/>
          <w:b/>
          <w:sz w:val="24"/>
          <w:szCs w:val="24"/>
        </w:rPr>
      </w:pPr>
      <w:r w:rsidRPr="00010E21">
        <w:rPr>
          <w:rFonts w:cs="Times New Roman"/>
          <w:color w:val="222222"/>
          <w:sz w:val="24"/>
          <w:szCs w:val="24"/>
          <w:shd w:val="clear" w:color="auto" w:fill="FFFFFF"/>
        </w:rPr>
        <w:t xml:space="preserve">This new project has identified places, people, and </w:t>
      </w:r>
      <w:proofErr w:type="spellStart"/>
      <w:r w:rsidRPr="00010E21">
        <w:rPr>
          <w:rFonts w:cs="Times New Roman"/>
          <w:color w:val="222222"/>
          <w:sz w:val="24"/>
          <w:szCs w:val="24"/>
          <w:shd w:val="clear" w:color="auto" w:fill="FFFFFF"/>
        </w:rPr>
        <w:t>organisations</w:t>
      </w:r>
      <w:proofErr w:type="spellEnd"/>
      <w:r w:rsidRPr="00010E21">
        <w:rPr>
          <w:rFonts w:cs="Times New Roman"/>
          <w:color w:val="222222"/>
          <w:sz w:val="24"/>
          <w:szCs w:val="24"/>
          <w:shd w:val="clear" w:color="auto" w:fill="FFFFFF"/>
        </w:rPr>
        <w:t xml:space="preserve"> across Bengal that are keeping alive traditional forms of physical activity, such as Indian-style wrestling, the martial dance form </w:t>
      </w:r>
      <w:r w:rsidRPr="00010E21">
        <w:rPr>
          <w:rFonts w:cs="Times New Roman"/>
          <w:color w:val="222222"/>
          <w:sz w:val="24"/>
          <w:szCs w:val="24"/>
          <w:shd w:val="clear" w:color="auto" w:fill="FFFFFF"/>
        </w:rPr>
        <w:lastRenderedPageBreak/>
        <w:t xml:space="preserve">of </w:t>
      </w:r>
      <w:proofErr w:type="spellStart"/>
      <w:r w:rsidRPr="00010E21">
        <w:rPr>
          <w:rFonts w:cs="Times New Roman"/>
          <w:color w:val="222222"/>
          <w:sz w:val="24"/>
          <w:szCs w:val="24"/>
          <w:shd w:val="clear" w:color="auto" w:fill="FFFFFF"/>
        </w:rPr>
        <w:t>Raibeshe</w:t>
      </w:r>
      <w:proofErr w:type="spellEnd"/>
      <w:r w:rsidRPr="00010E21">
        <w:rPr>
          <w:rFonts w:cs="Times New Roman"/>
          <w:color w:val="222222"/>
          <w:sz w:val="24"/>
          <w:szCs w:val="24"/>
          <w:shd w:val="clear" w:color="auto" w:fill="FFFFFF"/>
        </w:rPr>
        <w:t xml:space="preserve"> and </w:t>
      </w:r>
      <w:proofErr w:type="spellStart"/>
      <w:r w:rsidRPr="00010E21">
        <w:rPr>
          <w:rFonts w:cs="Times New Roman"/>
          <w:color w:val="222222"/>
          <w:sz w:val="24"/>
          <w:szCs w:val="24"/>
          <w:shd w:val="clear" w:color="auto" w:fill="FFFFFF"/>
        </w:rPr>
        <w:t>lathi-khela</w:t>
      </w:r>
      <w:proofErr w:type="spellEnd"/>
      <w:r w:rsidRPr="00010E21">
        <w:rPr>
          <w:rFonts w:cs="Times New Roman"/>
          <w:color w:val="222222"/>
          <w:sz w:val="24"/>
          <w:szCs w:val="24"/>
          <w:shd w:val="clear" w:color="auto" w:fill="FFFFFF"/>
        </w:rPr>
        <w:t xml:space="preserve"> or stick-wielding games. Field work has been conducted and practitioners of these forms have been interviewed.    </w:t>
      </w:r>
    </w:p>
    <w:p w:rsidR="00010E21" w:rsidRPr="00010E21" w:rsidRDefault="00010E21" w:rsidP="00010E21">
      <w:pPr>
        <w:spacing w:before="120" w:after="120" w:line="23" w:lineRule="atLeast"/>
        <w:jc w:val="both"/>
        <w:rPr>
          <w:rFonts w:cs="Times New Roman"/>
          <w:b/>
          <w:sz w:val="24"/>
          <w:szCs w:val="24"/>
        </w:rPr>
      </w:pPr>
    </w:p>
    <w:p w:rsidR="00010E21" w:rsidRPr="00010E21" w:rsidRDefault="00010E21" w:rsidP="00010E21">
      <w:pPr>
        <w:spacing w:before="120" w:after="120" w:line="23" w:lineRule="atLeast"/>
        <w:jc w:val="both"/>
        <w:rPr>
          <w:rFonts w:cs="Times New Roman"/>
          <w:sz w:val="24"/>
          <w:szCs w:val="24"/>
        </w:rPr>
      </w:pPr>
    </w:p>
    <w:p w:rsidR="00010E21" w:rsidRPr="00010E21" w:rsidRDefault="00010E21" w:rsidP="00010E21">
      <w:pPr>
        <w:pStyle w:val="NormalWeb"/>
        <w:rPr>
          <w:rFonts w:asciiTheme="minorHAnsi" w:hAnsiTheme="minorHAnsi"/>
          <w:color w:val="000000"/>
        </w:rPr>
      </w:pPr>
      <w:bookmarkStart w:id="0" w:name="_GoBack"/>
      <w:bookmarkEnd w:id="0"/>
    </w:p>
    <w:p w:rsidR="00010E21" w:rsidRPr="00010E21" w:rsidRDefault="00010E21" w:rsidP="00010E21">
      <w:pPr>
        <w:pStyle w:val="NormalWeb"/>
        <w:jc w:val="center"/>
        <w:rPr>
          <w:rFonts w:asciiTheme="minorHAnsi" w:hAnsiTheme="minorHAnsi"/>
          <w:b/>
          <w:bCs/>
          <w:color w:val="800080"/>
        </w:rPr>
      </w:pPr>
      <w:r w:rsidRPr="00010E21">
        <w:rPr>
          <w:rFonts w:asciiTheme="minorHAnsi" w:hAnsiTheme="minorHAnsi"/>
          <w:b/>
          <w:bCs/>
          <w:color w:val="800080"/>
        </w:rPr>
        <w:t>OTHER ARCHIVES</w:t>
      </w:r>
    </w:p>
    <w:p w:rsidR="00010E21" w:rsidRPr="00010E21" w:rsidRDefault="00010E21" w:rsidP="00010E21">
      <w:pPr>
        <w:pStyle w:val="NormalWeb"/>
        <w:rPr>
          <w:rFonts w:asciiTheme="minorHAnsi" w:hAnsiTheme="minorHAnsi"/>
          <w:color w:val="000000"/>
        </w:rPr>
      </w:pPr>
      <w:r w:rsidRPr="00010E21">
        <w:rPr>
          <w:rFonts w:asciiTheme="minorHAnsi" w:hAnsiTheme="minorHAnsi"/>
          <w:color w:val="000000"/>
        </w:rPr>
        <w:t xml:space="preserve">Archive of Street Literature The School has built up a collection of "street literature" or chapbooks for popular circulation – books sold in markets and </w:t>
      </w:r>
      <w:proofErr w:type="spellStart"/>
      <w:r w:rsidRPr="00010E21">
        <w:rPr>
          <w:rFonts w:asciiTheme="minorHAnsi" w:hAnsiTheme="minorHAnsi"/>
          <w:color w:val="000000"/>
        </w:rPr>
        <w:t>fairs</w:t>
      </w:r>
      <w:proofErr w:type="gramStart"/>
      <w:r w:rsidRPr="00010E21">
        <w:rPr>
          <w:rFonts w:asciiTheme="minorHAnsi" w:hAnsiTheme="minorHAnsi"/>
          <w:color w:val="000000"/>
        </w:rPr>
        <w:t>,or</w:t>
      </w:r>
      <w:proofErr w:type="spellEnd"/>
      <w:proofErr w:type="gramEnd"/>
      <w:r w:rsidRPr="00010E21">
        <w:rPr>
          <w:rFonts w:asciiTheme="minorHAnsi" w:hAnsiTheme="minorHAnsi"/>
          <w:color w:val="000000"/>
        </w:rPr>
        <w:t xml:space="preserve"> peddled on streets, trains and buses. They open up an entirely new world of popular reading practices and demands, a little-known rural parallel to the more prominent Bat-</w:t>
      </w:r>
      <w:proofErr w:type="spellStart"/>
      <w:r w:rsidRPr="00010E21">
        <w:rPr>
          <w:rFonts w:asciiTheme="minorHAnsi" w:hAnsiTheme="minorHAnsi"/>
          <w:color w:val="000000"/>
        </w:rPr>
        <w:t>tala</w:t>
      </w:r>
      <w:proofErr w:type="spellEnd"/>
      <w:r w:rsidRPr="00010E21">
        <w:rPr>
          <w:rFonts w:asciiTheme="minorHAnsi" w:hAnsiTheme="minorHAnsi"/>
          <w:color w:val="000000"/>
        </w:rPr>
        <w:t xml:space="preserve"> books. Some 700 volumes have so far been acquired, including some a collection from the 1950s and some specimens of Islamic </w:t>
      </w:r>
      <w:proofErr w:type="spellStart"/>
      <w:r w:rsidRPr="00010E21">
        <w:rPr>
          <w:rFonts w:asciiTheme="minorHAnsi" w:hAnsiTheme="minorHAnsi"/>
          <w:color w:val="000000"/>
        </w:rPr>
        <w:t>kissa</w:t>
      </w:r>
      <w:proofErr w:type="spellEnd"/>
      <w:r w:rsidRPr="00010E21">
        <w:rPr>
          <w:rFonts w:asciiTheme="minorHAnsi" w:hAnsiTheme="minorHAnsi"/>
          <w:color w:val="000000"/>
        </w:rPr>
        <w:t xml:space="preserve"> literature.</w:t>
      </w:r>
      <w:r w:rsidRPr="00010E21">
        <w:rPr>
          <w:rFonts w:asciiTheme="minorHAnsi" w:hAnsiTheme="minorHAnsi"/>
          <w:color w:val="000000"/>
        </w:rPr>
        <w:br/>
        <w:t xml:space="preserve">A digital archive of such books, embracing our own collection as well as other material, has also been set up under the British </w:t>
      </w:r>
      <w:proofErr w:type="spellStart"/>
      <w:r w:rsidRPr="00010E21">
        <w:rPr>
          <w:rFonts w:asciiTheme="minorHAnsi" w:hAnsiTheme="minorHAnsi"/>
          <w:color w:val="000000"/>
        </w:rPr>
        <w:t>Librarys</w:t>
      </w:r>
      <w:proofErr w:type="spellEnd"/>
      <w:r w:rsidRPr="00010E21">
        <w:rPr>
          <w:rFonts w:asciiTheme="minorHAnsi" w:hAnsiTheme="minorHAnsi"/>
          <w:color w:val="000000"/>
        </w:rPr>
        <w:t xml:space="preserve"> Endangered Archives </w:t>
      </w:r>
      <w:proofErr w:type="spellStart"/>
      <w:r w:rsidRPr="00010E21">
        <w:rPr>
          <w:rFonts w:asciiTheme="minorHAnsi" w:hAnsiTheme="minorHAnsi"/>
          <w:color w:val="000000"/>
        </w:rPr>
        <w:t>Programme</w:t>
      </w:r>
      <w:proofErr w:type="spellEnd"/>
      <w:r w:rsidRPr="00010E21">
        <w:rPr>
          <w:rFonts w:asciiTheme="minorHAnsi" w:hAnsiTheme="minorHAnsi"/>
          <w:color w:val="000000"/>
        </w:rPr>
        <w:t>. This covers material acquired by the few private collectors in the field, some early 20th-century material, and some unique material at the interface of Bengali and Oriya culture. See the British Library webpage</w:t>
      </w:r>
      <w:r w:rsidRPr="00010E21">
        <w:rPr>
          <w:rFonts w:asciiTheme="minorHAnsi" w:hAnsiTheme="minorHAnsi"/>
          <w:color w:val="000000"/>
        </w:rPr>
        <w:br/>
      </w:r>
      <w:hyperlink r:id="rId10" w:tgtFrame="_blank" w:history="1">
        <w:r w:rsidRPr="00010E21">
          <w:rPr>
            <w:rStyle w:val="Hyperlink"/>
            <w:rFonts w:asciiTheme="minorHAnsi" w:hAnsiTheme="minorHAnsi"/>
          </w:rPr>
          <w:t>http://www.bl.uk/about/policies/endangeredarch/2007/outcomechaudhuri.html</w:t>
        </w:r>
      </w:hyperlink>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 xml:space="preserve">Ravi </w:t>
      </w:r>
      <w:proofErr w:type="spellStart"/>
      <w:r w:rsidRPr="00010E21">
        <w:rPr>
          <w:rFonts w:asciiTheme="minorHAnsi" w:hAnsiTheme="minorHAnsi"/>
          <w:b/>
          <w:bCs/>
          <w:color w:val="000000"/>
        </w:rPr>
        <w:t>Dayal</w:t>
      </w:r>
      <w:proofErr w:type="spellEnd"/>
      <w:r w:rsidRPr="00010E21">
        <w:rPr>
          <w:rFonts w:asciiTheme="minorHAnsi" w:hAnsiTheme="minorHAnsi"/>
          <w:b/>
          <w:bCs/>
          <w:color w:val="000000"/>
        </w:rPr>
        <w:t xml:space="preserve"> Archive</w:t>
      </w:r>
      <w:r w:rsidRPr="00010E21">
        <w:rPr>
          <w:rFonts w:asciiTheme="minorHAnsi" w:hAnsiTheme="minorHAnsi"/>
          <w:color w:val="000000"/>
        </w:rPr>
        <w:br/>
        <w:t xml:space="preserve">The family of the eminent publisher has presented the School with his editorial archives. They include early versions of works by many major Indian writers in English, and illustrate the masterly editing of complex manuscripts for which </w:t>
      </w:r>
      <w:proofErr w:type="spellStart"/>
      <w:r w:rsidRPr="00010E21">
        <w:rPr>
          <w:rFonts w:asciiTheme="minorHAnsi" w:hAnsiTheme="minorHAnsi"/>
          <w:color w:val="000000"/>
        </w:rPr>
        <w:t>Dayal</w:t>
      </w:r>
      <w:proofErr w:type="spellEnd"/>
      <w:r w:rsidRPr="00010E21">
        <w:rPr>
          <w:rFonts w:asciiTheme="minorHAnsi" w:hAnsiTheme="minorHAnsi"/>
          <w:color w:val="000000"/>
        </w:rPr>
        <w:t xml:space="preserve"> achieved a legendary reputation. The archive is accompanied by a set of all volumes published under the imprint of Ravi </w:t>
      </w:r>
      <w:proofErr w:type="spellStart"/>
      <w:r w:rsidRPr="00010E21">
        <w:rPr>
          <w:rFonts w:asciiTheme="minorHAnsi" w:hAnsiTheme="minorHAnsi"/>
          <w:color w:val="000000"/>
        </w:rPr>
        <w:t>Dayal</w:t>
      </w:r>
      <w:proofErr w:type="spellEnd"/>
      <w:r w:rsidRPr="00010E21">
        <w:rPr>
          <w:rFonts w:asciiTheme="minorHAnsi" w:hAnsiTheme="minorHAnsi"/>
          <w:color w:val="000000"/>
        </w:rPr>
        <w:t xml:space="preserve"> Publisher, kindly presented by their distributor, Orient Longman.</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Personal narratives of the Partition of India, 1947</w:t>
      </w:r>
      <w:r w:rsidRPr="00010E21">
        <w:rPr>
          <w:rFonts w:asciiTheme="minorHAnsi" w:hAnsiTheme="minorHAnsi"/>
          <w:color w:val="000000"/>
        </w:rPr>
        <w:br/>
        <w:t xml:space="preserve">A large collection of interviews and oral narratives have been compiled from refugees and observers of the first phase of emigration and settlement following the Partition of India in 1947. Part of this material relates specifically to </w:t>
      </w:r>
      <w:proofErr w:type="spellStart"/>
      <w:r w:rsidRPr="00010E21">
        <w:rPr>
          <w:rFonts w:asciiTheme="minorHAnsi" w:hAnsiTheme="minorHAnsi"/>
          <w:color w:val="000000"/>
        </w:rPr>
        <w:t>Bijoygarh</w:t>
      </w:r>
      <w:proofErr w:type="spellEnd"/>
      <w:r w:rsidRPr="00010E21">
        <w:rPr>
          <w:rFonts w:asciiTheme="minorHAnsi" w:hAnsiTheme="minorHAnsi"/>
          <w:color w:val="000000"/>
        </w:rPr>
        <w:t xml:space="preserve"> Colony, while the rest covers a spectrum of settlements and experiences, as well as reminiscences of the refugees’ pre-Partition life in East Bengal. A volume containing these narratives and other relevant records has been published.</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Archive of Modern Bengali Political Ephemera</w:t>
      </w:r>
      <w:r w:rsidRPr="00010E21">
        <w:rPr>
          <w:rFonts w:asciiTheme="minorHAnsi" w:hAnsiTheme="minorHAnsi"/>
          <w:color w:val="000000"/>
        </w:rPr>
        <w:br/>
      </w:r>
      <w:proofErr w:type="gramStart"/>
      <w:r w:rsidRPr="00010E21">
        <w:rPr>
          <w:rFonts w:asciiTheme="minorHAnsi" w:hAnsiTheme="minorHAnsi"/>
          <w:color w:val="000000"/>
        </w:rPr>
        <w:t>This</w:t>
      </w:r>
      <w:proofErr w:type="gramEnd"/>
      <w:r w:rsidRPr="00010E21">
        <w:rPr>
          <w:rFonts w:asciiTheme="minorHAnsi" w:hAnsiTheme="minorHAnsi"/>
          <w:color w:val="000000"/>
        </w:rPr>
        <w:t xml:space="preserve"> is a collection of recent political ephemera from West Bengal covering all major and some minor political parties, as well as front </w:t>
      </w:r>
      <w:proofErr w:type="spellStart"/>
      <w:r w:rsidRPr="00010E21">
        <w:rPr>
          <w:rFonts w:asciiTheme="minorHAnsi" w:hAnsiTheme="minorHAnsi"/>
          <w:color w:val="000000"/>
        </w:rPr>
        <w:t>organisations</w:t>
      </w:r>
      <w:proofErr w:type="spellEnd"/>
      <w:r w:rsidRPr="00010E21">
        <w:rPr>
          <w:rFonts w:asciiTheme="minorHAnsi" w:hAnsiTheme="minorHAnsi"/>
          <w:color w:val="000000"/>
        </w:rPr>
        <w:t xml:space="preserve"> and associated public bodies. There is no comparable collection of printed ephemera anywhere in India. It comprises some 500 items, chiefly of electoral campaign material but also other public notices, posters, manifestos, leaflets, etc. The material has been classified and catalogued, with notes on the printing process.</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993300"/>
        </w:rPr>
        <w:lastRenderedPageBreak/>
        <w:t>Archive of Sylhet-</w:t>
      </w:r>
      <w:proofErr w:type="spellStart"/>
      <w:r w:rsidRPr="00010E21">
        <w:rPr>
          <w:rFonts w:asciiTheme="minorHAnsi" w:hAnsiTheme="minorHAnsi"/>
          <w:b/>
          <w:bCs/>
          <w:color w:val="993300"/>
        </w:rPr>
        <w:t>Nagri</w:t>
      </w:r>
      <w:proofErr w:type="spellEnd"/>
      <w:r w:rsidRPr="00010E21">
        <w:rPr>
          <w:rFonts w:asciiTheme="minorHAnsi" w:hAnsiTheme="minorHAnsi"/>
          <w:b/>
          <w:bCs/>
          <w:color w:val="993300"/>
        </w:rPr>
        <w:t xml:space="preserve"> Texts: See "Projects".</w:t>
      </w:r>
    </w:p>
    <w:p w:rsidR="00010E21" w:rsidRPr="00010E21" w:rsidRDefault="00010E21" w:rsidP="00010E21">
      <w:pPr>
        <w:pStyle w:val="NormalWeb"/>
        <w:jc w:val="center"/>
        <w:rPr>
          <w:rFonts w:asciiTheme="minorHAnsi" w:hAnsiTheme="minorHAnsi"/>
          <w:b/>
          <w:bCs/>
          <w:color w:val="800080"/>
        </w:rPr>
      </w:pPr>
      <w:r w:rsidRPr="00010E21">
        <w:rPr>
          <w:rFonts w:asciiTheme="minorHAnsi" w:hAnsiTheme="minorHAnsi"/>
          <w:b/>
          <w:bCs/>
          <w:color w:val="800080"/>
        </w:rPr>
        <w:t>PROJECTS</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Recovery and Editing of Texts in the Sylheti-</w:t>
      </w:r>
      <w:proofErr w:type="spellStart"/>
      <w:r w:rsidRPr="00010E21">
        <w:rPr>
          <w:rFonts w:asciiTheme="minorHAnsi" w:hAnsiTheme="minorHAnsi"/>
          <w:b/>
          <w:bCs/>
          <w:color w:val="000000"/>
        </w:rPr>
        <w:t>Nagri</w:t>
      </w:r>
      <w:proofErr w:type="spellEnd"/>
      <w:r w:rsidRPr="00010E21">
        <w:rPr>
          <w:rFonts w:asciiTheme="minorHAnsi" w:hAnsiTheme="minorHAnsi"/>
          <w:b/>
          <w:bCs/>
          <w:color w:val="000000"/>
        </w:rPr>
        <w:t xml:space="preserve"> Script</w:t>
      </w:r>
      <w:r w:rsidRPr="00010E21">
        <w:rPr>
          <w:rFonts w:asciiTheme="minorHAnsi" w:hAnsiTheme="minorHAnsi"/>
          <w:color w:val="000000"/>
        </w:rPr>
        <w:br/>
        <w:t>The School is collecting, digitizing and editing Bengali texts in the now obsolete Sylheti-</w:t>
      </w:r>
      <w:proofErr w:type="spellStart"/>
      <w:r w:rsidRPr="00010E21">
        <w:rPr>
          <w:rFonts w:asciiTheme="minorHAnsi" w:hAnsiTheme="minorHAnsi"/>
          <w:color w:val="000000"/>
        </w:rPr>
        <w:t>Nagri</w:t>
      </w:r>
      <w:proofErr w:type="spellEnd"/>
      <w:r w:rsidRPr="00010E21">
        <w:rPr>
          <w:rFonts w:asciiTheme="minorHAnsi" w:hAnsiTheme="minorHAnsi"/>
          <w:color w:val="000000"/>
        </w:rPr>
        <w:t xml:space="preserve"> script which, down to the mid-20th-century or even later, was a rich medium of composition and social exchange in the Sylhet-</w:t>
      </w:r>
      <w:proofErr w:type="spellStart"/>
      <w:r w:rsidRPr="00010E21">
        <w:rPr>
          <w:rFonts w:asciiTheme="minorHAnsi" w:hAnsiTheme="minorHAnsi"/>
          <w:color w:val="000000"/>
        </w:rPr>
        <w:t>Cachar</w:t>
      </w:r>
      <w:proofErr w:type="spellEnd"/>
      <w:r w:rsidRPr="00010E21">
        <w:rPr>
          <w:rFonts w:asciiTheme="minorHAnsi" w:hAnsiTheme="minorHAnsi"/>
          <w:color w:val="000000"/>
        </w:rPr>
        <w:t xml:space="preserve"> region. Field trips to </w:t>
      </w:r>
      <w:proofErr w:type="spellStart"/>
      <w:r w:rsidRPr="00010E21">
        <w:rPr>
          <w:rFonts w:asciiTheme="minorHAnsi" w:hAnsiTheme="minorHAnsi"/>
          <w:color w:val="000000"/>
        </w:rPr>
        <w:t>Cachar</w:t>
      </w:r>
      <w:proofErr w:type="spellEnd"/>
      <w:r w:rsidRPr="00010E21">
        <w:rPr>
          <w:rFonts w:asciiTheme="minorHAnsi" w:hAnsiTheme="minorHAnsi"/>
          <w:color w:val="000000"/>
        </w:rPr>
        <w:t xml:space="preserve"> District, Assam, have been made to supplement the nucleus of material available in Kolkata. Over 100 texts have been acquired, and 25 transcribed into standard Bengali. A CD has been prepared of the texts of 25 works. The first scholarly edition of any such text (of the volume </w:t>
      </w:r>
      <w:proofErr w:type="spellStart"/>
      <w:r w:rsidRPr="00010E21">
        <w:rPr>
          <w:rFonts w:asciiTheme="minorHAnsi" w:hAnsiTheme="minorHAnsi"/>
          <w:color w:val="000000"/>
        </w:rPr>
        <w:t>Pahela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Kitab</w:t>
      </w:r>
      <w:proofErr w:type="spellEnd"/>
      <w:r w:rsidRPr="00010E21">
        <w:rPr>
          <w:rFonts w:asciiTheme="minorHAnsi" w:hAnsiTheme="minorHAnsi"/>
          <w:color w:val="000000"/>
        </w:rPr>
        <w:t>) has been published, and other volumes are in preparation.</w:t>
      </w:r>
      <w:r w:rsidRPr="00010E21">
        <w:rPr>
          <w:rFonts w:asciiTheme="minorHAnsi" w:hAnsiTheme="minorHAnsi"/>
          <w:color w:val="000000"/>
        </w:rPr>
        <w:br/>
        <w:t xml:space="preserve">Work on this material has received support at different times from the UGC and the Endangered Archives </w:t>
      </w:r>
      <w:proofErr w:type="spellStart"/>
      <w:r w:rsidRPr="00010E21">
        <w:rPr>
          <w:rFonts w:asciiTheme="minorHAnsi" w:hAnsiTheme="minorHAnsi"/>
          <w:color w:val="000000"/>
        </w:rPr>
        <w:t>Programme</w:t>
      </w:r>
      <w:proofErr w:type="spellEnd"/>
      <w:r w:rsidRPr="00010E21">
        <w:rPr>
          <w:rFonts w:asciiTheme="minorHAnsi" w:hAnsiTheme="minorHAnsi"/>
          <w:color w:val="000000"/>
        </w:rPr>
        <w:t xml:space="preserve"> of the British Library.</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 xml:space="preserve">Short-Title Catalogue of Bengali Books, </w:t>
      </w:r>
      <w:proofErr w:type="gramStart"/>
      <w:r w:rsidRPr="00010E21">
        <w:rPr>
          <w:rFonts w:asciiTheme="minorHAnsi" w:hAnsiTheme="minorHAnsi"/>
          <w:b/>
          <w:bCs/>
          <w:color w:val="000000"/>
        </w:rPr>
        <w:t>1801-1867</w:t>
      </w:r>
      <w:r w:rsidRPr="00010E21">
        <w:rPr>
          <w:rFonts w:asciiTheme="minorHAnsi" w:hAnsiTheme="minorHAnsi"/>
          <w:color w:val="000000"/>
        </w:rPr>
        <w:br/>
        <w:t>The School</w:t>
      </w:r>
      <w:proofErr w:type="gramEnd"/>
      <w:r w:rsidRPr="00010E21">
        <w:rPr>
          <w:rFonts w:asciiTheme="minorHAnsi" w:hAnsiTheme="minorHAnsi"/>
          <w:color w:val="000000"/>
        </w:rPr>
        <w:t xml:space="preserve"> is preparing a Short-Title Catalogue of Bengali books – the first in any Indian language. Each entry comprises a full bibliographical record plus complete title-page transcript (including typographical data) and location register. Work on the period 1800-1867 (approx. 3,500 entries) is complete, and the results placed on a website (URL: http://www.compcon-asso.in/projects/biblio/welcome.php?redirect=/projects/biblio/index.php) using a customized software. Data collection is in progress for the second and third phases, 1867-1814 and 1914 onwards. 11 major libraries are covered, including the National Library, Asiatic Society, </w:t>
      </w:r>
      <w:proofErr w:type="spellStart"/>
      <w:r w:rsidRPr="00010E21">
        <w:rPr>
          <w:rFonts w:asciiTheme="minorHAnsi" w:hAnsiTheme="minorHAnsi"/>
          <w:color w:val="000000"/>
        </w:rPr>
        <w:t>Bangiya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Sahitya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Parishad</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Serampore</w:t>
      </w:r>
      <w:proofErr w:type="spellEnd"/>
      <w:r w:rsidRPr="00010E21">
        <w:rPr>
          <w:rFonts w:asciiTheme="minorHAnsi" w:hAnsiTheme="minorHAnsi"/>
          <w:color w:val="000000"/>
        </w:rPr>
        <w:t xml:space="preserve"> College, </w:t>
      </w:r>
      <w:proofErr w:type="spellStart"/>
      <w:r w:rsidRPr="00010E21">
        <w:rPr>
          <w:rFonts w:asciiTheme="minorHAnsi" w:hAnsiTheme="minorHAnsi"/>
          <w:color w:val="000000"/>
        </w:rPr>
        <w:t>Uttarpara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Jaykrishna</w:t>
      </w:r>
      <w:proofErr w:type="spellEnd"/>
      <w:r w:rsidRPr="00010E21">
        <w:rPr>
          <w:rFonts w:asciiTheme="minorHAnsi" w:hAnsiTheme="minorHAnsi"/>
          <w:color w:val="000000"/>
        </w:rPr>
        <w:t xml:space="preserve"> Library and British Library. The project has been supported by the UGC and the Bibliographical Society, UK.</w:t>
      </w:r>
      <w:r w:rsidRPr="00010E21">
        <w:rPr>
          <w:rFonts w:asciiTheme="minorHAnsi" w:hAnsiTheme="minorHAnsi"/>
          <w:color w:val="000000"/>
        </w:rPr>
        <w:br/>
        <w:t>The database may be accessed (best with Internet Explorer) at</w:t>
      </w:r>
      <w:r w:rsidRPr="00010E21">
        <w:rPr>
          <w:rStyle w:val="apple-converted-space"/>
          <w:rFonts w:asciiTheme="minorHAnsi" w:hAnsiTheme="minorHAnsi"/>
          <w:color w:val="000000"/>
        </w:rPr>
        <w:t> </w:t>
      </w:r>
      <w:r w:rsidRPr="00010E21">
        <w:rPr>
          <w:rFonts w:asciiTheme="minorHAnsi" w:hAnsiTheme="minorHAnsi"/>
          <w:color w:val="000000"/>
        </w:rPr>
        <w:br/>
      </w:r>
      <w:hyperlink r:id="rId11" w:tgtFrame="_blank" w:history="1">
        <w:r w:rsidRPr="00010E21">
          <w:rPr>
            <w:rStyle w:val="Hyperlink"/>
            <w:rFonts w:asciiTheme="minorHAnsi" w:hAnsiTheme="minorHAnsi"/>
          </w:rPr>
          <w:t>http://www.compcon-asso.in/projects/biblio/welcome.php?redirect=/projects/biblio/index.php</w:t>
        </w:r>
      </w:hyperlink>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 xml:space="preserve">The </w:t>
      </w:r>
      <w:proofErr w:type="spellStart"/>
      <w:r w:rsidRPr="00010E21">
        <w:rPr>
          <w:rFonts w:asciiTheme="minorHAnsi" w:hAnsiTheme="minorHAnsi"/>
          <w:b/>
          <w:bCs/>
          <w:color w:val="000000"/>
        </w:rPr>
        <w:t>Bichitra</w:t>
      </w:r>
      <w:proofErr w:type="spellEnd"/>
      <w:r w:rsidRPr="00010E21">
        <w:rPr>
          <w:rFonts w:asciiTheme="minorHAnsi" w:hAnsiTheme="minorHAnsi"/>
          <w:b/>
          <w:bCs/>
          <w:color w:val="000000"/>
        </w:rPr>
        <w:t xml:space="preserve"> Project: Tagore Online Electronic Variorum</w:t>
      </w:r>
      <w:r w:rsidRPr="00010E21">
        <w:rPr>
          <w:rFonts w:asciiTheme="minorHAnsi" w:hAnsiTheme="minorHAnsi"/>
          <w:color w:val="000000"/>
        </w:rPr>
        <w:br/>
        <w:t>Following two earlier pilot projects, the School took up a major project entitled ‘</w:t>
      </w:r>
      <w:proofErr w:type="spellStart"/>
      <w:r w:rsidRPr="00010E21">
        <w:rPr>
          <w:rFonts w:asciiTheme="minorHAnsi" w:hAnsiTheme="minorHAnsi"/>
          <w:color w:val="000000"/>
        </w:rPr>
        <w:t>Bichitra</w:t>
      </w:r>
      <w:proofErr w:type="spellEnd"/>
      <w:r w:rsidRPr="00010E21">
        <w:rPr>
          <w:rFonts w:asciiTheme="minorHAnsi" w:hAnsiTheme="minorHAnsi"/>
          <w:color w:val="000000"/>
        </w:rPr>
        <w:t xml:space="preserve">’ to create a complete online variorum edition of Tagore’s works in Bengali and English. Fully funded by the Ministry of Culture, this project was part of the Government of India’s plans to celebrate Tagore’s 150th birth anniversary. The project was completed on time, and inaugurated by the </w:t>
      </w:r>
      <w:proofErr w:type="spellStart"/>
      <w:r w:rsidRPr="00010E21">
        <w:rPr>
          <w:rFonts w:asciiTheme="minorHAnsi" w:hAnsiTheme="minorHAnsi"/>
          <w:color w:val="000000"/>
        </w:rPr>
        <w:t>Hon’ble</w:t>
      </w:r>
      <w:proofErr w:type="spellEnd"/>
      <w:r w:rsidRPr="00010E21">
        <w:rPr>
          <w:rFonts w:asciiTheme="minorHAnsi" w:hAnsiTheme="minorHAnsi"/>
          <w:color w:val="000000"/>
        </w:rPr>
        <w:t xml:space="preserve"> President of India at </w:t>
      </w:r>
      <w:proofErr w:type="spellStart"/>
      <w:r w:rsidRPr="00010E21">
        <w:rPr>
          <w:rFonts w:asciiTheme="minorHAnsi" w:hAnsiTheme="minorHAnsi"/>
          <w:color w:val="000000"/>
        </w:rPr>
        <w:t>Jadavpur</w:t>
      </w:r>
      <w:proofErr w:type="spellEnd"/>
      <w:r w:rsidRPr="00010E21">
        <w:rPr>
          <w:rFonts w:asciiTheme="minorHAnsi" w:hAnsiTheme="minorHAnsi"/>
          <w:color w:val="000000"/>
        </w:rPr>
        <w:t xml:space="preserve"> University on 5 May 2013.</w:t>
      </w:r>
      <w:r w:rsidRPr="00010E21">
        <w:rPr>
          <w:rStyle w:val="apple-converted-space"/>
          <w:rFonts w:asciiTheme="minorHAnsi" w:hAnsiTheme="minorHAnsi"/>
          <w:color w:val="000000"/>
        </w:rPr>
        <w:t> </w:t>
      </w:r>
      <w:r w:rsidRPr="00010E21">
        <w:rPr>
          <w:rFonts w:asciiTheme="minorHAnsi" w:hAnsiTheme="minorHAnsi"/>
          <w:color w:val="000000"/>
        </w:rPr>
        <w:br/>
      </w:r>
      <w:proofErr w:type="spellStart"/>
      <w:r w:rsidRPr="00010E21">
        <w:rPr>
          <w:rFonts w:asciiTheme="minorHAnsi" w:hAnsiTheme="minorHAnsi"/>
          <w:color w:val="000000"/>
        </w:rPr>
        <w:t>Bichitra</w:t>
      </w:r>
      <w:proofErr w:type="spellEnd"/>
      <w:r w:rsidRPr="00010E21">
        <w:rPr>
          <w:rFonts w:asciiTheme="minorHAnsi" w:hAnsiTheme="minorHAnsi"/>
          <w:color w:val="000000"/>
        </w:rPr>
        <w:t xml:space="preserve"> is by far the world’s biggest integrated website of primary documents relating to a single author. It also contains some notable new </w:t>
      </w:r>
      <w:proofErr w:type="spellStart"/>
      <w:r w:rsidRPr="00010E21">
        <w:rPr>
          <w:rFonts w:asciiTheme="minorHAnsi" w:hAnsiTheme="minorHAnsi"/>
          <w:color w:val="000000"/>
        </w:rPr>
        <w:t>programmes</w:t>
      </w:r>
      <w:proofErr w:type="spellEnd"/>
      <w:r w:rsidRPr="00010E21">
        <w:rPr>
          <w:rFonts w:asciiTheme="minorHAnsi" w:hAnsiTheme="minorHAnsi"/>
          <w:color w:val="000000"/>
        </w:rPr>
        <w:t xml:space="preserve"> for text processing and analysis. It comprises the following major components</w:t>
      </w:r>
      <w:proofErr w:type="gramStart"/>
      <w:r w:rsidRPr="00010E21">
        <w:rPr>
          <w:rFonts w:asciiTheme="minorHAnsi" w:hAnsiTheme="minorHAnsi"/>
          <w:color w:val="000000"/>
        </w:rPr>
        <w:t>:</w:t>
      </w:r>
      <w:proofErr w:type="gramEnd"/>
      <w:r w:rsidRPr="00010E21">
        <w:rPr>
          <w:rFonts w:asciiTheme="minorHAnsi" w:hAnsiTheme="minorHAnsi"/>
          <w:color w:val="000000"/>
        </w:rPr>
        <w:br/>
      </w:r>
      <w:proofErr w:type="spellStart"/>
      <w:r w:rsidRPr="00010E21">
        <w:rPr>
          <w:rFonts w:asciiTheme="minorHAnsi" w:hAnsiTheme="minorHAnsi"/>
          <w:color w:val="000000"/>
        </w:rPr>
        <w:t>Bichitra</w:t>
      </w:r>
      <w:proofErr w:type="spellEnd"/>
      <w:r w:rsidRPr="00010E21">
        <w:rPr>
          <w:rFonts w:asciiTheme="minorHAnsi" w:hAnsiTheme="minorHAnsi"/>
          <w:color w:val="000000"/>
        </w:rPr>
        <w:t xml:space="preserve"> provides a complete online resource for Tagore’s works in both English and Bengali. Its chief components are as follows:</w:t>
      </w:r>
    </w:p>
    <w:p w:rsidR="00010E21" w:rsidRPr="00010E21" w:rsidRDefault="00010E21" w:rsidP="00010E21">
      <w:pPr>
        <w:pStyle w:val="NormalWeb"/>
        <w:rPr>
          <w:rFonts w:asciiTheme="minorHAnsi" w:hAnsiTheme="minorHAnsi"/>
          <w:color w:val="000000"/>
        </w:rPr>
      </w:pPr>
      <w:r w:rsidRPr="00010E21">
        <w:rPr>
          <w:rFonts w:asciiTheme="minorHAnsi" w:hAnsiTheme="minorHAnsi"/>
          <w:color w:val="000000"/>
        </w:rPr>
        <w:t xml:space="preserve">1.    Digital images of all available manuscripts and all important printed versions </w:t>
      </w:r>
      <w:proofErr w:type="spellStart"/>
      <w:r w:rsidRPr="00010E21">
        <w:rPr>
          <w:rFonts w:asciiTheme="minorHAnsi" w:hAnsiTheme="minorHAnsi"/>
          <w:color w:val="000000"/>
        </w:rPr>
        <w:t>totalling</w:t>
      </w:r>
      <w:proofErr w:type="spellEnd"/>
      <w:r w:rsidRPr="00010E21">
        <w:rPr>
          <w:rFonts w:asciiTheme="minorHAnsi" w:hAnsiTheme="minorHAnsi"/>
          <w:color w:val="000000"/>
        </w:rPr>
        <w:t xml:space="preserve"> 47,520 pages of manuscripts and 91,637 pages of printed books and journals.</w:t>
      </w:r>
      <w:r w:rsidRPr="00010E21">
        <w:rPr>
          <w:rFonts w:asciiTheme="minorHAnsi" w:hAnsiTheme="minorHAnsi"/>
          <w:color w:val="000000"/>
        </w:rPr>
        <w:br/>
        <w:t>2.    Clear-text readable files of every separate version of every work (manuscript and print).</w:t>
      </w:r>
      <w:r w:rsidRPr="00010E21">
        <w:rPr>
          <w:rFonts w:asciiTheme="minorHAnsi" w:hAnsiTheme="minorHAnsi"/>
          <w:color w:val="000000"/>
        </w:rPr>
        <w:br/>
      </w:r>
      <w:r w:rsidRPr="00010E21">
        <w:rPr>
          <w:rFonts w:asciiTheme="minorHAnsi" w:hAnsiTheme="minorHAnsi"/>
          <w:color w:val="000000"/>
        </w:rPr>
        <w:lastRenderedPageBreak/>
        <w:t>3.    A search engine to locate all words and phrases in Tagore’s works.</w:t>
      </w:r>
      <w:r w:rsidRPr="00010E21">
        <w:rPr>
          <w:rFonts w:asciiTheme="minorHAnsi" w:hAnsiTheme="minorHAnsi"/>
          <w:color w:val="000000"/>
        </w:rPr>
        <w:br/>
        <w:t>4.    A unique collation engine to compare different versions of a text, noting every variation at 3 levels: chapter/scene/canto, stanza/speech/paragraph and individual words.</w:t>
      </w:r>
      <w:r w:rsidRPr="00010E21">
        <w:rPr>
          <w:rFonts w:asciiTheme="minorHAnsi" w:hAnsiTheme="minorHAnsi"/>
          <w:color w:val="000000"/>
        </w:rPr>
        <w:br/>
        <w:t>5.    A checklist of the contents of all Tagore’s manuscripts.</w:t>
      </w:r>
      <w:r w:rsidRPr="00010E21">
        <w:rPr>
          <w:rFonts w:asciiTheme="minorHAnsi" w:hAnsiTheme="minorHAnsi"/>
          <w:color w:val="000000"/>
        </w:rPr>
        <w:br/>
        <w:t>6.    A bibliography of all journal versions and important print editions of Tagore’s works.</w:t>
      </w:r>
    </w:p>
    <w:p w:rsidR="00010E21" w:rsidRPr="00010E21" w:rsidRDefault="00010E21" w:rsidP="00010E21">
      <w:pPr>
        <w:pStyle w:val="NormalWeb"/>
        <w:rPr>
          <w:rFonts w:asciiTheme="minorHAnsi" w:hAnsiTheme="minorHAnsi"/>
          <w:color w:val="000000"/>
        </w:rPr>
      </w:pPr>
      <w:r w:rsidRPr="00010E21">
        <w:rPr>
          <w:rFonts w:asciiTheme="minorHAnsi" w:hAnsiTheme="minorHAnsi"/>
          <w:color w:val="000000"/>
        </w:rPr>
        <w:t xml:space="preserve">Various software programs have been specially developed for </w:t>
      </w:r>
      <w:proofErr w:type="spellStart"/>
      <w:r w:rsidRPr="00010E21">
        <w:rPr>
          <w:rFonts w:asciiTheme="minorHAnsi" w:hAnsiTheme="minorHAnsi"/>
          <w:color w:val="000000"/>
        </w:rPr>
        <w:t>Bichitra</w:t>
      </w:r>
      <w:proofErr w:type="spellEnd"/>
      <w:r w:rsidRPr="00010E21">
        <w:rPr>
          <w:rFonts w:asciiTheme="minorHAnsi" w:hAnsiTheme="minorHAnsi"/>
          <w:color w:val="000000"/>
        </w:rPr>
        <w:t>. There is a new</w:t>
      </w:r>
      <w:r w:rsidRPr="00010E21">
        <w:rPr>
          <w:rStyle w:val="apple-converted-space"/>
          <w:rFonts w:asciiTheme="minorHAnsi" w:hAnsiTheme="minorHAnsi"/>
          <w:color w:val="000000"/>
        </w:rPr>
        <w:t> </w:t>
      </w:r>
      <w:r w:rsidRPr="00010E21">
        <w:rPr>
          <w:rFonts w:asciiTheme="minorHAnsi" w:hAnsiTheme="minorHAnsi"/>
          <w:b/>
          <w:bCs/>
          <w:color w:val="000000"/>
        </w:rPr>
        <w:t>search engine</w:t>
      </w:r>
      <w:r w:rsidRPr="00010E21">
        <w:rPr>
          <w:rStyle w:val="apple-converted-space"/>
          <w:rFonts w:asciiTheme="minorHAnsi" w:hAnsiTheme="minorHAnsi"/>
          <w:color w:val="000000"/>
        </w:rPr>
        <w:t> </w:t>
      </w:r>
      <w:r w:rsidRPr="00010E21">
        <w:rPr>
          <w:rFonts w:asciiTheme="minorHAnsi" w:hAnsiTheme="minorHAnsi"/>
          <w:color w:val="000000"/>
        </w:rPr>
        <w:t xml:space="preserve">and </w:t>
      </w:r>
      <w:proofErr w:type="gramStart"/>
      <w:r w:rsidRPr="00010E21">
        <w:rPr>
          <w:rFonts w:asciiTheme="minorHAnsi" w:hAnsiTheme="minorHAnsi"/>
          <w:color w:val="000000"/>
        </w:rPr>
        <w:t>a</w:t>
      </w:r>
      <w:r w:rsidRPr="00010E21">
        <w:rPr>
          <w:rStyle w:val="apple-converted-space"/>
          <w:rFonts w:asciiTheme="minorHAnsi" w:hAnsiTheme="minorHAnsi"/>
          <w:color w:val="000000"/>
        </w:rPr>
        <w:t> </w:t>
      </w:r>
      <w:r w:rsidRPr="00010E21">
        <w:rPr>
          <w:rFonts w:asciiTheme="minorHAnsi" w:hAnsiTheme="minorHAnsi"/>
          <w:b/>
          <w:bCs/>
          <w:color w:val="000000"/>
        </w:rPr>
        <w:t>text</w:t>
      </w:r>
      <w:proofErr w:type="gramEnd"/>
      <w:r w:rsidRPr="00010E21">
        <w:rPr>
          <w:rFonts w:asciiTheme="minorHAnsi" w:hAnsiTheme="minorHAnsi"/>
          <w:b/>
          <w:bCs/>
          <w:color w:val="000000"/>
        </w:rPr>
        <w:t>-filtering software</w:t>
      </w:r>
      <w:r w:rsidRPr="00010E21">
        <w:rPr>
          <w:rFonts w:asciiTheme="minorHAnsi" w:hAnsiTheme="minorHAnsi"/>
          <w:color w:val="000000"/>
        </w:rPr>
        <w:t>. But most truly innovative is the</w:t>
      </w:r>
      <w:r w:rsidRPr="00010E21">
        <w:rPr>
          <w:rStyle w:val="apple-converted-space"/>
          <w:rFonts w:asciiTheme="minorHAnsi" w:hAnsiTheme="minorHAnsi"/>
          <w:color w:val="000000"/>
        </w:rPr>
        <w:t> </w:t>
      </w:r>
      <w:r w:rsidRPr="00010E21">
        <w:rPr>
          <w:rFonts w:asciiTheme="minorHAnsi" w:hAnsiTheme="minorHAnsi"/>
          <w:b/>
          <w:bCs/>
          <w:color w:val="000000"/>
        </w:rPr>
        <w:t>multi-level collation</w:t>
      </w:r>
      <w:r w:rsidRPr="00010E21">
        <w:rPr>
          <w:rStyle w:val="apple-converted-space"/>
          <w:rFonts w:asciiTheme="minorHAnsi" w:hAnsiTheme="minorHAnsi"/>
          <w:color w:val="000000"/>
        </w:rPr>
        <w:t> </w:t>
      </w:r>
      <w:r w:rsidRPr="00010E21">
        <w:rPr>
          <w:rFonts w:asciiTheme="minorHAnsi" w:hAnsiTheme="minorHAnsi"/>
          <w:b/>
          <w:bCs/>
          <w:color w:val="000000"/>
        </w:rPr>
        <w:t>engine</w:t>
      </w:r>
      <w:r w:rsidRPr="00010E21">
        <w:rPr>
          <w:rStyle w:val="apple-converted-space"/>
          <w:rFonts w:asciiTheme="minorHAnsi" w:hAnsiTheme="minorHAnsi"/>
          <w:color w:val="000000"/>
        </w:rPr>
        <w:t> </w:t>
      </w:r>
      <w:r w:rsidRPr="00010E21">
        <w:rPr>
          <w:rFonts w:asciiTheme="minorHAnsi" w:hAnsiTheme="minorHAnsi"/>
          <w:color w:val="000000"/>
        </w:rPr>
        <w:t>described above, which has virtually no precedent. As it can be used for all languages and alphabets, it can provide an electronic cultural resource of global application.</w:t>
      </w:r>
      <w:r w:rsidRPr="00010E21">
        <w:rPr>
          <w:rStyle w:val="apple-converted-space"/>
          <w:rFonts w:asciiTheme="minorHAnsi" w:hAnsiTheme="minorHAnsi"/>
          <w:color w:val="000000"/>
        </w:rPr>
        <w:t> </w:t>
      </w:r>
      <w:r w:rsidRPr="00010E21">
        <w:rPr>
          <w:rFonts w:asciiTheme="minorHAnsi" w:hAnsiTheme="minorHAnsi"/>
          <w:color w:val="000000"/>
        </w:rPr>
        <w:br/>
        <w:t xml:space="preserve">     We are </w:t>
      </w:r>
      <w:proofErr w:type="spellStart"/>
      <w:proofErr w:type="gramStart"/>
      <w:r w:rsidRPr="00010E21">
        <w:rPr>
          <w:rFonts w:asciiTheme="minorHAnsi" w:hAnsiTheme="minorHAnsi"/>
          <w:color w:val="000000"/>
        </w:rPr>
        <w:t>specially</w:t>
      </w:r>
      <w:proofErr w:type="spellEnd"/>
      <w:proofErr w:type="gramEnd"/>
      <w:r w:rsidRPr="00010E21">
        <w:rPr>
          <w:rFonts w:asciiTheme="minorHAnsi" w:hAnsiTheme="minorHAnsi"/>
          <w:color w:val="000000"/>
        </w:rPr>
        <w:t xml:space="preserve"> proud that all these programs were developed, and the website itself designed, by young researchers and entrepreneurs in Kolkata. Most of them are students, alumni or faculty members of </w:t>
      </w:r>
      <w:proofErr w:type="spellStart"/>
      <w:r w:rsidRPr="00010E21">
        <w:rPr>
          <w:rFonts w:asciiTheme="minorHAnsi" w:hAnsiTheme="minorHAnsi"/>
          <w:color w:val="000000"/>
        </w:rPr>
        <w:t>Jadavpur</w:t>
      </w:r>
      <w:proofErr w:type="spellEnd"/>
      <w:r w:rsidRPr="00010E21">
        <w:rPr>
          <w:rFonts w:asciiTheme="minorHAnsi" w:hAnsiTheme="minorHAnsi"/>
          <w:color w:val="000000"/>
        </w:rPr>
        <w:t xml:space="preserve"> University. All of them, and all project workers for all tasks, were below the age of 35. Thirty of them worked full-time on the project for two years. The project was conducted by Prof. </w:t>
      </w:r>
      <w:proofErr w:type="spellStart"/>
      <w:r w:rsidRPr="00010E21">
        <w:rPr>
          <w:rFonts w:asciiTheme="minorHAnsi" w:hAnsiTheme="minorHAnsi"/>
          <w:color w:val="000000"/>
        </w:rPr>
        <w:t>Sukanta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Chaudhuri</w:t>
      </w:r>
      <w:proofErr w:type="spellEnd"/>
      <w:r w:rsidRPr="00010E21">
        <w:rPr>
          <w:rFonts w:asciiTheme="minorHAnsi" w:hAnsiTheme="minorHAnsi"/>
          <w:color w:val="000000"/>
        </w:rPr>
        <w:t xml:space="preserve">, Professor Emeritus, with Prof. </w:t>
      </w:r>
      <w:proofErr w:type="spellStart"/>
      <w:r w:rsidRPr="00010E21">
        <w:rPr>
          <w:rFonts w:asciiTheme="minorHAnsi" w:hAnsiTheme="minorHAnsi"/>
          <w:color w:val="000000"/>
        </w:rPr>
        <w:t>Sankha</w:t>
      </w:r>
      <w:proofErr w:type="spellEnd"/>
      <w:r w:rsidRPr="00010E21">
        <w:rPr>
          <w:rFonts w:asciiTheme="minorHAnsi" w:hAnsiTheme="minorHAnsi"/>
          <w:color w:val="000000"/>
        </w:rPr>
        <w:t xml:space="preserve"> Ghosh, noted poet and former Professor of Bengali, as adviser. First Prof. </w:t>
      </w:r>
      <w:proofErr w:type="spellStart"/>
      <w:r w:rsidRPr="00010E21">
        <w:rPr>
          <w:rFonts w:asciiTheme="minorHAnsi" w:hAnsiTheme="minorHAnsi"/>
          <w:color w:val="000000"/>
        </w:rPr>
        <w:t>Subha</w:t>
      </w:r>
      <w:proofErr w:type="spellEnd"/>
      <w:r w:rsidRPr="00010E21">
        <w:rPr>
          <w:rFonts w:asciiTheme="minorHAnsi" w:hAnsiTheme="minorHAnsi"/>
          <w:color w:val="000000"/>
        </w:rPr>
        <w:t xml:space="preserve"> Chakraborty </w:t>
      </w:r>
      <w:proofErr w:type="spellStart"/>
      <w:r w:rsidRPr="00010E21">
        <w:rPr>
          <w:rFonts w:asciiTheme="minorHAnsi" w:hAnsiTheme="minorHAnsi"/>
          <w:color w:val="000000"/>
        </w:rPr>
        <w:t>Dasgupta</w:t>
      </w:r>
      <w:proofErr w:type="spellEnd"/>
      <w:r w:rsidRPr="00010E21">
        <w:rPr>
          <w:rFonts w:asciiTheme="minorHAnsi" w:hAnsiTheme="minorHAnsi"/>
          <w:color w:val="000000"/>
        </w:rPr>
        <w:t xml:space="preserve"> and then </w:t>
      </w:r>
      <w:proofErr w:type="spellStart"/>
      <w:r w:rsidRPr="00010E21">
        <w:rPr>
          <w:rFonts w:asciiTheme="minorHAnsi" w:hAnsiTheme="minorHAnsi"/>
          <w:color w:val="000000"/>
        </w:rPr>
        <w:t>Dr</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Samantak</w:t>
      </w:r>
      <w:proofErr w:type="spellEnd"/>
      <w:r w:rsidRPr="00010E21">
        <w:rPr>
          <w:rFonts w:asciiTheme="minorHAnsi" w:hAnsiTheme="minorHAnsi"/>
          <w:color w:val="000000"/>
        </w:rPr>
        <w:t xml:space="preserve"> Das acted as Executive Head.</w:t>
      </w:r>
      <w:r w:rsidRPr="00010E21">
        <w:rPr>
          <w:rFonts w:asciiTheme="minorHAnsi" w:hAnsiTheme="minorHAnsi"/>
          <w:color w:val="000000"/>
        </w:rPr>
        <w:br/>
      </w:r>
      <w:r w:rsidRPr="00010E21">
        <w:rPr>
          <w:rFonts w:asciiTheme="minorHAnsi" w:hAnsiTheme="minorHAnsi"/>
          <w:color w:val="000000"/>
        </w:rPr>
        <w:br/>
      </w:r>
      <w:proofErr w:type="spellStart"/>
      <w:r w:rsidRPr="00010E21">
        <w:rPr>
          <w:rFonts w:asciiTheme="minorHAnsi" w:hAnsiTheme="minorHAnsi"/>
          <w:color w:val="000000"/>
        </w:rPr>
        <w:t>Rabindra-Bhavana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Santiniketan</w:t>
      </w:r>
      <w:proofErr w:type="spellEnd"/>
      <w:r w:rsidRPr="00010E21">
        <w:rPr>
          <w:rFonts w:asciiTheme="minorHAnsi" w:hAnsiTheme="minorHAnsi"/>
          <w:color w:val="000000"/>
        </w:rPr>
        <w:t xml:space="preserve">, was the principal project partner and provided us with most of the material. Harvard University provided copies of all Tagore’s English literary manuscripts in their possession. Other partners include the National Library, Kolkata; the University of Calcutta; </w:t>
      </w:r>
      <w:proofErr w:type="spellStart"/>
      <w:r w:rsidRPr="00010E21">
        <w:rPr>
          <w:rFonts w:asciiTheme="minorHAnsi" w:hAnsiTheme="minorHAnsi"/>
          <w:color w:val="000000"/>
        </w:rPr>
        <w:t>Bangiya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Sahitya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Parishat</w:t>
      </w:r>
      <w:proofErr w:type="spellEnd"/>
      <w:r w:rsidRPr="00010E21">
        <w:rPr>
          <w:rFonts w:asciiTheme="minorHAnsi" w:hAnsiTheme="minorHAnsi"/>
          <w:color w:val="000000"/>
        </w:rPr>
        <w:t xml:space="preserve">; Centre for Studies in Social Sciences, Calcutta; Senate House Library, University of London; Raja </w:t>
      </w:r>
      <w:proofErr w:type="spellStart"/>
      <w:r w:rsidRPr="00010E21">
        <w:rPr>
          <w:rFonts w:asciiTheme="minorHAnsi" w:hAnsiTheme="minorHAnsi"/>
          <w:color w:val="000000"/>
        </w:rPr>
        <w:t>Rammohan</w:t>
      </w:r>
      <w:proofErr w:type="spellEnd"/>
      <w:r w:rsidRPr="00010E21">
        <w:rPr>
          <w:rFonts w:asciiTheme="minorHAnsi" w:hAnsiTheme="minorHAnsi"/>
          <w:color w:val="000000"/>
        </w:rPr>
        <w:t xml:space="preserve"> Roy Library Foundation; and C-DAC.</w:t>
      </w:r>
    </w:p>
    <w:p w:rsidR="00010E21" w:rsidRPr="00010E21" w:rsidRDefault="00010E21" w:rsidP="00010E21">
      <w:pPr>
        <w:pStyle w:val="NormalWeb"/>
        <w:jc w:val="center"/>
        <w:rPr>
          <w:rFonts w:asciiTheme="minorHAnsi" w:hAnsiTheme="minorHAnsi"/>
          <w:color w:val="000000"/>
        </w:rPr>
      </w:pPr>
      <w:hyperlink r:id="rId12" w:history="1">
        <w:r w:rsidRPr="00010E21">
          <w:rPr>
            <w:rStyle w:val="Hyperlink"/>
            <w:rFonts w:asciiTheme="minorHAnsi" w:hAnsiTheme="minorHAnsi"/>
          </w:rPr>
          <w:t xml:space="preserve">Picture of </w:t>
        </w:r>
        <w:proofErr w:type="spellStart"/>
        <w:r w:rsidRPr="00010E21">
          <w:rPr>
            <w:rStyle w:val="Hyperlink"/>
            <w:rFonts w:asciiTheme="minorHAnsi" w:hAnsiTheme="minorHAnsi"/>
          </w:rPr>
          <w:t>Bichitra</w:t>
        </w:r>
        <w:proofErr w:type="spellEnd"/>
        <w:r w:rsidRPr="00010E21">
          <w:rPr>
            <w:rStyle w:val="Hyperlink"/>
            <w:rFonts w:asciiTheme="minorHAnsi" w:hAnsiTheme="minorHAnsi"/>
          </w:rPr>
          <w:t xml:space="preserve"> Launch by president of India</w:t>
        </w:r>
      </w:hyperlink>
    </w:p>
    <w:p w:rsidR="00010E21" w:rsidRPr="00010E21" w:rsidRDefault="00010E21" w:rsidP="00010E21">
      <w:pPr>
        <w:pStyle w:val="NormalWeb"/>
        <w:rPr>
          <w:rFonts w:asciiTheme="minorHAnsi" w:hAnsiTheme="minorHAnsi"/>
          <w:color w:val="000000"/>
        </w:rPr>
      </w:pPr>
      <w:proofErr w:type="spellStart"/>
      <w:r w:rsidRPr="00010E21">
        <w:rPr>
          <w:rFonts w:asciiTheme="minorHAnsi" w:hAnsiTheme="minorHAnsi"/>
          <w:color w:val="000000"/>
        </w:rPr>
        <w:t>Bichitra</w:t>
      </w:r>
      <w:proofErr w:type="spellEnd"/>
      <w:r w:rsidRPr="00010E21">
        <w:rPr>
          <w:rFonts w:asciiTheme="minorHAnsi" w:hAnsiTheme="minorHAnsi"/>
          <w:color w:val="000000"/>
        </w:rPr>
        <w:t xml:space="preserve"> can be accessed at -</w:t>
      </w:r>
      <w:hyperlink r:id="rId13" w:tgtFrame="blank" w:history="1">
        <w:r w:rsidRPr="00010E21">
          <w:rPr>
            <w:rStyle w:val="Hyperlink"/>
            <w:rFonts w:asciiTheme="minorHAnsi" w:hAnsiTheme="minorHAnsi"/>
          </w:rPr>
          <w:t>bichitra.jdvu.ac.in</w:t>
        </w:r>
      </w:hyperlink>
    </w:p>
    <w:p w:rsidR="00010E21" w:rsidRPr="00010E21" w:rsidRDefault="00010E21" w:rsidP="00010E21">
      <w:pPr>
        <w:pStyle w:val="NormalWeb"/>
        <w:rPr>
          <w:rFonts w:asciiTheme="minorHAnsi" w:hAnsiTheme="minorHAnsi"/>
          <w:color w:val="000000"/>
        </w:rPr>
      </w:pPr>
      <w:r w:rsidRPr="00010E21">
        <w:rPr>
          <w:rFonts w:asciiTheme="minorHAnsi" w:hAnsiTheme="minorHAnsi"/>
          <w:color w:val="000000"/>
        </w:rPr>
        <w:t xml:space="preserve">A short video presentation on the making of </w:t>
      </w:r>
      <w:proofErr w:type="spellStart"/>
      <w:r w:rsidRPr="00010E21">
        <w:rPr>
          <w:rFonts w:asciiTheme="minorHAnsi" w:hAnsiTheme="minorHAnsi"/>
          <w:color w:val="000000"/>
        </w:rPr>
        <w:t>Bichitra</w:t>
      </w:r>
      <w:proofErr w:type="spellEnd"/>
      <w:r w:rsidRPr="00010E21">
        <w:rPr>
          <w:rFonts w:asciiTheme="minorHAnsi" w:hAnsiTheme="minorHAnsi"/>
          <w:color w:val="000000"/>
        </w:rPr>
        <w:t xml:space="preserve"> can be viewed at -</w:t>
      </w:r>
      <w:r w:rsidRPr="00010E21">
        <w:rPr>
          <w:rStyle w:val="apple-converted-space"/>
          <w:rFonts w:asciiTheme="minorHAnsi" w:hAnsiTheme="minorHAnsi"/>
          <w:color w:val="000000"/>
        </w:rPr>
        <w:t> </w:t>
      </w:r>
      <w:hyperlink r:id="rId14" w:tgtFrame="_blank" w:history="1">
        <w:r w:rsidRPr="00010E21">
          <w:rPr>
            <w:rStyle w:val="Hyperlink"/>
            <w:rFonts w:asciiTheme="minorHAnsi" w:hAnsiTheme="minorHAnsi"/>
          </w:rPr>
          <w:t>http://www.youtube.com/watch?v=GRNT9pf-sWA</w:t>
        </w:r>
      </w:hyperlink>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Database of Translations into Bengali</w:t>
      </w:r>
      <w:r w:rsidRPr="00010E21">
        <w:rPr>
          <w:rStyle w:val="apple-converted-space"/>
          <w:rFonts w:asciiTheme="minorHAnsi" w:hAnsiTheme="minorHAnsi"/>
          <w:b/>
          <w:bCs/>
          <w:color w:val="000000"/>
        </w:rPr>
        <w:t> </w:t>
      </w:r>
      <w:r w:rsidRPr="00010E21">
        <w:rPr>
          <w:rFonts w:asciiTheme="minorHAnsi" w:hAnsiTheme="minorHAnsi"/>
          <w:color w:val="000000"/>
        </w:rPr>
        <w:br/>
        <w:t xml:space="preserve">This project comprises a full bibliography and </w:t>
      </w:r>
      <w:proofErr w:type="spellStart"/>
      <w:r w:rsidRPr="00010E21">
        <w:rPr>
          <w:rFonts w:asciiTheme="minorHAnsi" w:hAnsiTheme="minorHAnsi"/>
          <w:color w:val="000000"/>
        </w:rPr>
        <w:t>computerised</w:t>
      </w:r>
      <w:proofErr w:type="spellEnd"/>
      <w:r w:rsidRPr="00010E21">
        <w:rPr>
          <w:rFonts w:asciiTheme="minorHAnsi" w:hAnsiTheme="minorHAnsi"/>
          <w:color w:val="000000"/>
        </w:rPr>
        <w:t xml:space="preserve"> database of translations into Bengali from other languages. Much of this material is difficult to trace, having appeared in rare and obscure journals, or in books long out of print. The work was conducted in association with the Central Institute of Indian Languages, Mysore for “</w:t>
      </w:r>
      <w:proofErr w:type="spellStart"/>
      <w:r w:rsidRPr="00010E21">
        <w:rPr>
          <w:rFonts w:asciiTheme="minorHAnsi" w:hAnsiTheme="minorHAnsi"/>
          <w:color w:val="000000"/>
        </w:rPr>
        <w:t>Anukriti</w:t>
      </w:r>
      <w:proofErr w:type="spellEnd"/>
      <w:r w:rsidRPr="00010E21">
        <w:rPr>
          <w:rFonts w:asciiTheme="minorHAnsi" w:hAnsiTheme="minorHAnsi"/>
          <w:color w:val="000000"/>
        </w:rPr>
        <w:t xml:space="preserve">”, </w:t>
      </w:r>
      <w:proofErr w:type="gramStart"/>
      <w:r w:rsidRPr="00010E21">
        <w:rPr>
          <w:rFonts w:asciiTheme="minorHAnsi" w:hAnsiTheme="minorHAnsi"/>
          <w:color w:val="000000"/>
        </w:rPr>
        <w:t>the</w:t>
      </w:r>
      <w:proofErr w:type="gramEnd"/>
      <w:r w:rsidRPr="00010E21">
        <w:rPr>
          <w:rFonts w:asciiTheme="minorHAnsi" w:hAnsiTheme="minorHAnsi"/>
          <w:color w:val="000000"/>
        </w:rPr>
        <w:t xml:space="preserve"> all-India online translation database of the CIIL.</w:t>
      </w:r>
      <w:r w:rsidRPr="00010E21">
        <w:rPr>
          <w:rStyle w:val="apple-converted-space"/>
          <w:rFonts w:asciiTheme="minorHAnsi" w:hAnsiTheme="minorHAnsi"/>
          <w:color w:val="000000"/>
        </w:rPr>
        <w:t> </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Documenting the Upsurge of 1905</w:t>
      </w:r>
      <w:r w:rsidRPr="00010E21">
        <w:rPr>
          <w:rFonts w:asciiTheme="minorHAnsi" w:hAnsiTheme="minorHAnsi"/>
          <w:color w:val="000000"/>
        </w:rPr>
        <w:br/>
      </w:r>
      <w:proofErr w:type="gramStart"/>
      <w:r w:rsidRPr="00010E21">
        <w:rPr>
          <w:rFonts w:asciiTheme="minorHAnsi" w:hAnsiTheme="minorHAnsi"/>
          <w:color w:val="000000"/>
        </w:rPr>
        <w:t>Much</w:t>
      </w:r>
      <w:proofErr w:type="gramEnd"/>
      <w:r w:rsidRPr="00010E21">
        <w:rPr>
          <w:rFonts w:asciiTheme="minorHAnsi" w:hAnsiTheme="minorHAnsi"/>
          <w:color w:val="000000"/>
        </w:rPr>
        <w:t xml:space="preserve"> rare material has been collected on this historic event from the National Library (including the Newspaper Library), the State Secretariat Library, the West Bengal State Archives, the Nehru Memorial Library, the National Archives, New Delhi and the </w:t>
      </w:r>
      <w:proofErr w:type="spellStart"/>
      <w:r w:rsidRPr="00010E21">
        <w:rPr>
          <w:rFonts w:asciiTheme="minorHAnsi" w:hAnsiTheme="minorHAnsi"/>
          <w:color w:val="000000"/>
        </w:rPr>
        <w:t>Bangiya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Sahitya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Parishad</w:t>
      </w:r>
      <w:proofErr w:type="spellEnd"/>
      <w:r w:rsidRPr="00010E21">
        <w:rPr>
          <w:rFonts w:asciiTheme="minorHAnsi" w:hAnsiTheme="minorHAnsi"/>
          <w:color w:val="000000"/>
        </w:rPr>
        <w:t>, besides private holdings.</w:t>
      </w:r>
      <w:r w:rsidRPr="00010E21">
        <w:rPr>
          <w:rStyle w:val="apple-converted-space"/>
          <w:rFonts w:asciiTheme="minorHAnsi" w:hAnsiTheme="minorHAnsi"/>
          <w:color w:val="000000"/>
        </w:rPr>
        <w:t> </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lastRenderedPageBreak/>
        <w:t>Video Interviews with Film and Theatre Personalities</w:t>
      </w:r>
      <w:r w:rsidRPr="00010E21">
        <w:rPr>
          <w:rFonts w:asciiTheme="minorHAnsi" w:hAnsiTheme="minorHAnsi"/>
          <w:color w:val="000000"/>
        </w:rPr>
        <w:br/>
      </w:r>
      <w:proofErr w:type="gramStart"/>
      <w:r w:rsidRPr="00010E21">
        <w:rPr>
          <w:rFonts w:asciiTheme="minorHAnsi" w:hAnsiTheme="minorHAnsi"/>
          <w:color w:val="000000"/>
        </w:rPr>
        <w:t>A</w:t>
      </w:r>
      <w:proofErr w:type="gramEnd"/>
      <w:r w:rsidRPr="00010E21">
        <w:rPr>
          <w:rFonts w:asciiTheme="minorHAnsi" w:hAnsiTheme="minorHAnsi"/>
          <w:color w:val="000000"/>
        </w:rPr>
        <w:t xml:space="preserve"> new project of the School, in collaboration with the Indira Gandhi National Centre for the Arts, is to record video interviews with personalities from the film and theatre world. These include not only actors and directors but all other categories of associated persons. In fact, special stress is laid on recording the recollections and views of persons who remain behind the scenes, and whose contributions often go unacknowledged.</w:t>
      </w:r>
      <w:r w:rsidRPr="00010E21">
        <w:rPr>
          <w:rStyle w:val="apple-converted-space"/>
          <w:rFonts w:asciiTheme="minorHAnsi" w:hAnsiTheme="minorHAnsi"/>
          <w:color w:val="000000"/>
        </w:rPr>
        <w:t> </w:t>
      </w:r>
      <w:r w:rsidRPr="00010E21">
        <w:rPr>
          <w:rFonts w:asciiTheme="minorHAnsi" w:hAnsiTheme="minorHAnsi"/>
          <w:color w:val="000000"/>
        </w:rPr>
        <w:br/>
        <w:t xml:space="preserve">29 interviews have been filmed so far. The subjects include </w:t>
      </w:r>
      <w:proofErr w:type="spellStart"/>
      <w:r w:rsidRPr="00010E21">
        <w:rPr>
          <w:rFonts w:asciiTheme="minorHAnsi" w:hAnsiTheme="minorHAnsi"/>
          <w:color w:val="000000"/>
        </w:rPr>
        <w:t>Mrinal</w:t>
      </w:r>
      <w:proofErr w:type="spellEnd"/>
      <w:r w:rsidRPr="00010E21">
        <w:rPr>
          <w:rFonts w:asciiTheme="minorHAnsi" w:hAnsiTheme="minorHAnsi"/>
          <w:color w:val="000000"/>
        </w:rPr>
        <w:t xml:space="preserve"> Sen (Director), </w:t>
      </w:r>
      <w:proofErr w:type="spellStart"/>
      <w:r w:rsidRPr="00010E21">
        <w:rPr>
          <w:rFonts w:asciiTheme="minorHAnsi" w:hAnsiTheme="minorHAnsi"/>
          <w:color w:val="000000"/>
        </w:rPr>
        <w:t>Ramananda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Sengupta</w:t>
      </w:r>
      <w:proofErr w:type="spellEnd"/>
      <w:r w:rsidRPr="00010E21">
        <w:rPr>
          <w:rFonts w:asciiTheme="minorHAnsi" w:hAnsiTheme="minorHAnsi"/>
          <w:color w:val="000000"/>
        </w:rPr>
        <w:t xml:space="preserve"> (cinematographer), </w:t>
      </w:r>
      <w:proofErr w:type="spellStart"/>
      <w:r w:rsidRPr="00010E21">
        <w:rPr>
          <w:rFonts w:asciiTheme="minorHAnsi" w:hAnsiTheme="minorHAnsi"/>
          <w:color w:val="000000"/>
        </w:rPr>
        <w:t>Dulal</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Datta</w:t>
      </w:r>
      <w:proofErr w:type="spellEnd"/>
      <w:r w:rsidRPr="00010E21">
        <w:rPr>
          <w:rFonts w:asciiTheme="minorHAnsi" w:hAnsiTheme="minorHAnsi"/>
          <w:color w:val="000000"/>
        </w:rPr>
        <w:t xml:space="preserve"> (editor), </w:t>
      </w:r>
      <w:proofErr w:type="spellStart"/>
      <w:r w:rsidRPr="00010E21">
        <w:rPr>
          <w:rFonts w:asciiTheme="minorHAnsi" w:hAnsiTheme="minorHAnsi"/>
          <w:color w:val="000000"/>
        </w:rPr>
        <w:t>Saumendu</w:t>
      </w:r>
      <w:proofErr w:type="spellEnd"/>
      <w:r w:rsidRPr="00010E21">
        <w:rPr>
          <w:rFonts w:asciiTheme="minorHAnsi" w:hAnsiTheme="minorHAnsi"/>
          <w:color w:val="000000"/>
        </w:rPr>
        <w:t xml:space="preserve"> Ray (cinematographer), Gita </w:t>
      </w:r>
      <w:proofErr w:type="spellStart"/>
      <w:r w:rsidRPr="00010E21">
        <w:rPr>
          <w:rFonts w:asciiTheme="minorHAnsi" w:hAnsiTheme="minorHAnsi"/>
          <w:color w:val="000000"/>
        </w:rPr>
        <w:t>Dey</w:t>
      </w:r>
      <w:proofErr w:type="spellEnd"/>
      <w:r w:rsidRPr="00010E21">
        <w:rPr>
          <w:rFonts w:asciiTheme="minorHAnsi" w:hAnsiTheme="minorHAnsi"/>
          <w:color w:val="000000"/>
        </w:rPr>
        <w:t xml:space="preserve"> (actor), </w:t>
      </w:r>
      <w:proofErr w:type="spellStart"/>
      <w:r w:rsidRPr="00010E21">
        <w:rPr>
          <w:rFonts w:asciiTheme="minorHAnsi" w:hAnsiTheme="minorHAnsi"/>
          <w:color w:val="000000"/>
        </w:rPr>
        <w:t>Jogesh</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Datta</w:t>
      </w:r>
      <w:proofErr w:type="spellEnd"/>
      <w:r w:rsidRPr="00010E21">
        <w:rPr>
          <w:rFonts w:asciiTheme="minorHAnsi" w:hAnsiTheme="minorHAnsi"/>
          <w:color w:val="000000"/>
        </w:rPr>
        <w:t xml:space="preserve"> (mime artist), </w:t>
      </w:r>
      <w:proofErr w:type="spellStart"/>
      <w:r w:rsidRPr="00010E21">
        <w:rPr>
          <w:rFonts w:asciiTheme="minorHAnsi" w:hAnsiTheme="minorHAnsi"/>
          <w:color w:val="000000"/>
        </w:rPr>
        <w:t>Nemai</w:t>
      </w:r>
      <w:proofErr w:type="spellEnd"/>
      <w:r w:rsidRPr="00010E21">
        <w:rPr>
          <w:rFonts w:asciiTheme="minorHAnsi" w:hAnsiTheme="minorHAnsi"/>
          <w:color w:val="000000"/>
        </w:rPr>
        <w:t xml:space="preserve"> Ghosh (photographer), </w:t>
      </w:r>
      <w:proofErr w:type="spellStart"/>
      <w:r w:rsidRPr="00010E21">
        <w:rPr>
          <w:rFonts w:asciiTheme="minorHAnsi" w:hAnsiTheme="minorHAnsi"/>
          <w:color w:val="000000"/>
        </w:rPr>
        <w:t>Arghakamal</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Mitra</w:t>
      </w:r>
      <w:proofErr w:type="spellEnd"/>
      <w:r w:rsidRPr="00010E21">
        <w:rPr>
          <w:rFonts w:asciiTheme="minorHAnsi" w:hAnsiTheme="minorHAnsi"/>
          <w:color w:val="000000"/>
        </w:rPr>
        <w:t xml:space="preserve"> (film editor), </w:t>
      </w:r>
      <w:proofErr w:type="spellStart"/>
      <w:r w:rsidRPr="00010E21">
        <w:rPr>
          <w:rFonts w:asciiTheme="minorHAnsi" w:hAnsiTheme="minorHAnsi"/>
          <w:color w:val="000000"/>
        </w:rPr>
        <w:t>Shaktipada</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Rajguru</w:t>
      </w:r>
      <w:proofErr w:type="spellEnd"/>
      <w:r w:rsidRPr="00010E21">
        <w:rPr>
          <w:rFonts w:asciiTheme="minorHAnsi" w:hAnsiTheme="minorHAnsi"/>
          <w:color w:val="000000"/>
        </w:rPr>
        <w:t xml:space="preserve"> (author and script-writer), </w:t>
      </w:r>
      <w:proofErr w:type="spellStart"/>
      <w:r w:rsidRPr="00010E21">
        <w:rPr>
          <w:rFonts w:asciiTheme="minorHAnsi" w:hAnsiTheme="minorHAnsi"/>
          <w:color w:val="000000"/>
        </w:rPr>
        <w:t>Bharati</w:t>
      </w:r>
      <w:proofErr w:type="spellEnd"/>
      <w:r w:rsidRPr="00010E21">
        <w:rPr>
          <w:rFonts w:asciiTheme="minorHAnsi" w:hAnsiTheme="minorHAnsi"/>
          <w:color w:val="000000"/>
        </w:rPr>
        <w:t xml:space="preserve"> Devi (actor), Rabi </w:t>
      </w:r>
      <w:proofErr w:type="spellStart"/>
      <w:r w:rsidRPr="00010E21">
        <w:rPr>
          <w:rFonts w:asciiTheme="minorHAnsi" w:hAnsiTheme="minorHAnsi"/>
          <w:color w:val="000000"/>
        </w:rPr>
        <w:t>Chattopadhyay</w:t>
      </w:r>
      <w:proofErr w:type="spellEnd"/>
      <w:r w:rsidRPr="00010E21">
        <w:rPr>
          <w:rFonts w:asciiTheme="minorHAnsi" w:hAnsiTheme="minorHAnsi"/>
          <w:color w:val="000000"/>
        </w:rPr>
        <w:t xml:space="preserve"> (art director), Lolita Chatterjee (actress), and </w:t>
      </w:r>
      <w:proofErr w:type="spellStart"/>
      <w:r w:rsidRPr="00010E21">
        <w:rPr>
          <w:rFonts w:asciiTheme="minorHAnsi" w:hAnsiTheme="minorHAnsi"/>
          <w:color w:val="000000"/>
        </w:rPr>
        <w:t>Purnendu</w:t>
      </w:r>
      <w:proofErr w:type="spellEnd"/>
      <w:r w:rsidRPr="00010E21">
        <w:rPr>
          <w:rFonts w:asciiTheme="minorHAnsi" w:hAnsiTheme="minorHAnsi"/>
          <w:color w:val="000000"/>
        </w:rPr>
        <w:t xml:space="preserve"> Bose (cinematographer). We have also filmed the last </w:t>
      </w:r>
      <w:proofErr w:type="spellStart"/>
      <w:r w:rsidRPr="00010E21">
        <w:rPr>
          <w:rFonts w:asciiTheme="minorHAnsi" w:hAnsiTheme="minorHAnsi"/>
          <w:color w:val="000000"/>
        </w:rPr>
        <w:t>jatra</w:t>
      </w:r>
      <w:proofErr w:type="spellEnd"/>
      <w:r w:rsidRPr="00010E21">
        <w:rPr>
          <w:rFonts w:asciiTheme="minorHAnsi" w:hAnsiTheme="minorHAnsi"/>
          <w:color w:val="000000"/>
        </w:rPr>
        <w:t xml:space="preserve"> produced and acted in by the legendary </w:t>
      </w:r>
      <w:proofErr w:type="spellStart"/>
      <w:r w:rsidRPr="00010E21">
        <w:rPr>
          <w:rFonts w:asciiTheme="minorHAnsi" w:hAnsiTheme="minorHAnsi"/>
          <w:color w:val="000000"/>
        </w:rPr>
        <w:t>jatra</w:t>
      </w:r>
      <w:proofErr w:type="spellEnd"/>
      <w:r w:rsidRPr="00010E21">
        <w:rPr>
          <w:rFonts w:asciiTheme="minorHAnsi" w:hAnsiTheme="minorHAnsi"/>
          <w:color w:val="000000"/>
        </w:rPr>
        <w:t xml:space="preserve"> personality </w:t>
      </w:r>
      <w:proofErr w:type="spellStart"/>
      <w:r w:rsidRPr="00010E21">
        <w:rPr>
          <w:rFonts w:asciiTheme="minorHAnsi" w:hAnsiTheme="minorHAnsi"/>
          <w:color w:val="000000"/>
        </w:rPr>
        <w:t>Shantigopal</w:t>
      </w:r>
      <w:proofErr w:type="spellEnd"/>
      <w:r w:rsidRPr="00010E21">
        <w:rPr>
          <w:rFonts w:asciiTheme="minorHAnsi" w:hAnsiTheme="minorHAnsi"/>
          <w:color w:val="000000"/>
        </w:rPr>
        <w:t>.</w:t>
      </w:r>
      <w:r w:rsidRPr="00010E21">
        <w:rPr>
          <w:rStyle w:val="apple-converted-space"/>
          <w:rFonts w:asciiTheme="minorHAnsi" w:hAnsiTheme="minorHAnsi"/>
          <w:color w:val="000000"/>
        </w:rPr>
        <w:t> </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 xml:space="preserve">Charles </w:t>
      </w:r>
      <w:proofErr w:type="spellStart"/>
      <w:r w:rsidRPr="00010E21">
        <w:rPr>
          <w:rFonts w:asciiTheme="minorHAnsi" w:hAnsiTheme="minorHAnsi"/>
          <w:b/>
          <w:bCs/>
          <w:color w:val="000000"/>
        </w:rPr>
        <w:t>Harpur</w:t>
      </w:r>
      <w:proofErr w:type="spellEnd"/>
      <w:r w:rsidRPr="00010E21">
        <w:rPr>
          <w:rFonts w:asciiTheme="minorHAnsi" w:hAnsiTheme="minorHAnsi"/>
          <w:b/>
          <w:bCs/>
          <w:color w:val="000000"/>
        </w:rPr>
        <w:t xml:space="preserve"> Digitization Project</w:t>
      </w:r>
      <w:r w:rsidRPr="00010E21">
        <w:rPr>
          <w:rFonts w:asciiTheme="minorHAnsi" w:hAnsiTheme="minorHAnsi"/>
          <w:color w:val="000000"/>
        </w:rPr>
        <w:br/>
        <w:t xml:space="preserve">The School collaborated with the Universities of Sydney and New South Wales, Australia, in producing a full critical edition of Charles </w:t>
      </w:r>
      <w:proofErr w:type="spellStart"/>
      <w:r w:rsidRPr="00010E21">
        <w:rPr>
          <w:rFonts w:asciiTheme="minorHAnsi" w:hAnsiTheme="minorHAnsi"/>
          <w:color w:val="000000"/>
        </w:rPr>
        <w:t>Harpur</w:t>
      </w:r>
      <w:proofErr w:type="spellEnd"/>
      <w:r w:rsidRPr="00010E21">
        <w:rPr>
          <w:rFonts w:asciiTheme="minorHAnsi" w:hAnsiTheme="minorHAnsi"/>
          <w:color w:val="000000"/>
        </w:rPr>
        <w:t xml:space="preserve">, the 19th-century Australian poet. The specific responsibility of the School was the intricate task of producing transcripts with xml mark-up of the </w:t>
      </w:r>
      <w:proofErr w:type="spellStart"/>
      <w:r w:rsidRPr="00010E21">
        <w:rPr>
          <w:rFonts w:asciiTheme="minorHAnsi" w:hAnsiTheme="minorHAnsi"/>
          <w:color w:val="000000"/>
        </w:rPr>
        <w:t>Harpur</w:t>
      </w:r>
      <w:proofErr w:type="spellEnd"/>
      <w:r w:rsidRPr="00010E21">
        <w:rPr>
          <w:rFonts w:asciiTheme="minorHAnsi" w:hAnsiTheme="minorHAnsi"/>
          <w:color w:val="000000"/>
        </w:rPr>
        <w:t xml:space="preserve"> manuscripts, made available to us in digital image files. The work has been completed, and the marked-up transmits passed on to our Australian partners for further processing.</w:t>
      </w:r>
      <w:r w:rsidRPr="00010E21">
        <w:rPr>
          <w:rStyle w:val="apple-converted-space"/>
          <w:rFonts w:asciiTheme="minorHAnsi" w:hAnsiTheme="minorHAnsi"/>
          <w:color w:val="000000"/>
        </w:rPr>
        <w:t> </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The Comic Book in India</w:t>
      </w:r>
      <w:r w:rsidRPr="00010E21">
        <w:rPr>
          <w:rFonts w:asciiTheme="minorHAnsi" w:hAnsiTheme="minorHAnsi"/>
          <w:color w:val="000000"/>
        </w:rPr>
        <w:br/>
      </w:r>
      <w:proofErr w:type="gramStart"/>
      <w:r w:rsidRPr="00010E21">
        <w:rPr>
          <w:rFonts w:asciiTheme="minorHAnsi" w:hAnsiTheme="minorHAnsi"/>
          <w:color w:val="000000"/>
        </w:rPr>
        <w:t>This</w:t>
      </w:r>
      <w:proofErr w:type="gramEnd"/>
      <w:r w:rsidRPr="00010E21">
        <w:rPr>
          <w:rFonts w:asciiTheme="minorHAnsi" w:hAnsiTheme="minorHAnsi"/>
          <w:color w:val="000000"/>
        </w:rPr>
        <w:t xml:space="preserve"> is a new project, taken up recently with funding from the British Council, Kolkata. It seeks to compile a representative collection of comic books in five languages, Bengali, Hindi, Malayalam, Tamil and English, as well as a database of their creators incorporating interviews as well as biographical information. All the material will be put on a website. We wish to use this as an opportunity to build up a community of creators and scholars in this field.</w:t>
      </w:r>
      <w:r w:rsidRPr="00010E21">
        <w:rPr>
          <w:rStyle w:val="apple-converted-space"/>
          <w:rFonts w:asciiTheme="minorHAnsi" w:hAnsiTheme="minorHAnsi"/>
          <w:color w:val="000000"/>
        </w:rPr>
        <w:t> </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Printing and Book Production in Bengal</w:t>
      </w:r>
      <w:r w:rsidRPr="00010E21">
        <w:rPr>
          <w:rFonts w:asciiTheme="minorHAnsi" w:hAnsiTheme="minorHAnsi"/>
          <w:color w:val="000000"/>
        </w:rPr>
        <w:br/>
      </w:r>
      <w:proofErr w:type="gramStart"/>
      <w:r w:rsidRPr="00010E21">
        <w:rPr>
          <w:rFonts w:asciiTheme="minorHAnsi" w:hAnsiTheme="minorHAnsi"/>
          <w:color w:val="000000"/>
        </w:rPr>
        <w:t>In</w:t>
      </w:r>
      <w:proofErr w:type="gramEnd"/>
      <w:r w:rsidRPr="00010E21">
        <w:rPr>
          <w:rFonts w:asciiTheme="minorHAnsi" w:hAnsiTheme="minorHAnsi"/>
          <w:color w:val="000000"/>
        </w:rPr>
        <w:t xml:space="preserve"> February 2009, we organized a major exhibition on the above theme, in collaboration with the British Council and the Indian Council for Cultural Relations. The exhibition comprised an unprecedented display of original books and other print material, a number of historic presses and other printing equipment, as well as a series of illustrated panels tracing the history and sociology of printing in Bengal in all languages. The exhibition was accompanied by an international workshop on Bengali typography and book production.</w:t>
      </w:r>
      <w:r w:rsidRPr="00010E21">
        <w:rPr>
          <w:rStyle w:val="apple-converted-space"/>
          <w:rFonts w:asciiTheme="minorHAnsi" w:hAnsiTheme="minorHAnsi"/>
          <w:color w:val="000000"/>
        </w:rPr>
        <w:t> </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 xml:space="preserve">Video Film of </w:t>
      </w:r>
      <w:proofErr w:type="spellStart"/>
      <w:r w:rsidRPr="00010E21">
        <w:rPr>
          <w:rFonts w:asciiTheme="minorHAnsi" w:hAnsiTheme="minorHAnsi"/>
          <w:b/>
          <w:bCs/>
          <w:color w:val="000000"/>
        </w:rPr>
        <w:t>Durga</w:t>
      </w:r>
      <w:proofErr w:type="spellEnd"/>
      <w:r w:rsidRPr="00010E21">
        <w:rPr>
          <w:rFonts w:asciiTheme="minorHAnsi" w:hAnsiTheme="minorHAnsi"/>
          <w:b/>
          <w:bCs/>
          <w:color w:val="000000"/>
        </w:rPr>
        <w:t xml:space="preserve"> Puja</w:t>
      </w:r>
      <w:r w:rsidRPr="00010E21">
        <w:rPr>
          <w:rFonts w:asciiTheme="minorHAnsi" w:hAnsiTheme="minorHAnsi"/>
          <w:color w:val="000000"/>
        </w:rPr>
        <w:br/>
        <w:t>The School was commissioned by the National Library to prepare a video film on “</w:t>
      </w:r>
      <w:proofErr w:type="spellStart"/>
      <w:r w:rsidRPr="00010E21">
        <w:rPr>
          <w:rFonts w:asciiTheme="minorHAnsi" w:hAnsiTheme="minorHAnsi"/>
          <w:color w:val="000000"/>
        </w:rPr>
        <w:t>Durga</w:t>
      </w:r>
      <w:proofErr w:type="spellEnd"/>
      <w:r w:rsidRPr="00010E21">
        <w:rPr>
          <w:rFonts w:asciiTheme="minorHAnsi" w:hAnsiTheme="minorHAnsi"/>
          <w:color w:val="000000"/>
        </w:rPr>
        <w:t xml:space="preserve"> Puja in West Bengal” for nomination as the official Indian entry for inscription in the UNESCO list of the “Intangible Cultural Heritage of the World”. Our film received the nomination from among all the entries submitted.</w:t>
      </w:r>
    </w:p>
    <w:p w:rsidR="00010E21" w:rsidRPr="00010E21" w:rsidRDefault="00010E21" w:rsidP="00010E21">
      <w:pPr>
        <w:pStyle w:val="NormalWeb"/>
        <w:jc w:val="center"/>
        <w:rPr>
          <w:rFonts w:asciiTheme="minorHAnsi" w:hAnsiTheme="minorHAnsi"/>
          <w:b/>
          <w:bCs/>
          <w:color w:val="800080"/>
        </w:rPr>
      </w:pPr>
      <w:r w:rsidRPr="00010E21">
        <w:rPr>
          <w:rFonts w:asciiTheme="minorHAnsi" w:hAnsiTheme="minorHAnsi"/>
          <w:b/>
          <w:bCs/>
          <w:color w:val="800080"/>
        </w:rPr>
        <w:t>SOFTWARE GENERATION</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lastRenderedPageBreak/>
        <w:t>Bengali Collation Software “PATHANTAR”</w:t>
      </w:r>
      <w:r w:rsidRPr="00010E21">
        <w:rPr>
          <w:rStyle w:val="apple-converted-space"/>
          <w:rFonts w:asciiTheme="minorHAnsi" w:hAnsiTheme="minorHAnsi"/>
          <w:b/>
          <w:bCs/>
          <w:color w:val="000000"/>
        </w:rPr>
        <w:t> </w:t>
      </w:r>
      <w:r w:rsidRPr="00010E21">
        <w:rPr>
          <w:rFonts w:asciiTheme="minorHAnsi" w:hAnsiTheme="minorHAnsi"/>
          <w:color w:val="000000"/>
        </w:rPr>
        <w:br/>
        <w:t xml:space="preserve">This is the first software developed in any language or alphabet other than the Roman (English) alphabet, for collation (textual comparison) of multiple texts. It is Unicode compliant. It can therefore easily be adapted to any other alphabet, including the Roman (for </w:t>
      </w:r>
      <w:proofErr w:type="spellStart"/>
      <w:r w:rsidRPr="00010E21">
        <w:rPr>
          <w:rFonts w:asciiTheme="minorHAnsi" w:hAnsiTheme="minorHAnsi"/>
          <w:color w:val="000000"/>
        </w:rPr>
        <w:t>Tagores</w:t>
      </w:r>
      <w:proofErr w:type="spellEnd"/>
      <w:r w:rsidRPr="00010E21">
        <w:rPr>
          <w:rFonts w:asciiTheme="minorHAnsi" w:hAnsiTheme="minorHAnsi"/>
          <w:color w:val="000000"/>
        </w:rPr>
        <w:t xml:space="preserve"> English writings), as well as other Indian languages. It holds out the possibility of a comprehensive database of Indian literatures in times to come.</w:t>
      </w:r>
      <w:r w:rsidRPr="00010E21">
        <w:rPr>
          <w:rStyle w:val="apple-converted-space"/>
          <w:rFonts w:asciiTheme="minorHAnsi" w:hAnsiTheme="minorHAnsi"/>
          <w:color w:val="000000"/>
        </w:rPr>
        <w:t> </w:t>
      </w:r>
      <w:r w:rsidRPr="00010E21">
        <w:rPr>
          <w:rFonts w:asciiTheme="minorHAnsi" w:hAnsiTheme="minorHAnsi"/>
          <w:color w:val="000000"/>
        </w:rPr>
        <w:br/>
        <w:t xml:space="preserve">The software can, in theory, collate any number of texts. We have used it successfully to collate eight variant texts of the play </w:t>
      </w:r>
      <w:proofErr w:type="spellStart"/>
      <w:r w:rsidRPr="00010E21">
        <w:rPr>
          <w:rFonts w:asciiTheme="minorHAnsi" w:hAnsiTheme="minorHAnsi"/>
          <w:color w:val="000000"/>
        </w:rPr>
        <w:t>Bisarjan</w:t>
      </w:r>
      <w:proofErr w:type="spellEnd"/>
      <w:r w:rsidRPr="00010E21">
        <w:rPr>
          <w:rFonts w:asciiTheme="minorHAnsi" w:hAnsiTheme="minorHAnsi"/>
          <w:color w:val="000000"/>
        </w:rPr>
        <w:t xml:space="preserve"> at the same time, with no detectable loss of speed. We use it in conjunction with the Unicode-compliant and phonetically scientific keyboard software “Avro”. A user-friendly interface has been designed by the School of Education Technology, </w:t>
      </w:r>
      <w:proofErr w:type="spellStart"/>
      <w:r w:rsidRPr="00010E21">
        <w:rPr>
          <w:rFonts w:asciiTheme="minorHAnsi" w:hAnsiTheme="minorHAnsi"/>
          <w:color w:val="000000"/>
        </w:rPr>
        <w:t>Jadavpur</w:t>
      </w:r>
      <w:proofErr w:type="spellEnd"/>
      <w:r w:rsidRPr="00010E21">
        <w:rPr>
          <w:rFonts w:asciiTheme="minorHAnsi" w:hAnsiTheme="minorHAnsi"/>
          <w:color w:val="000000"/>
        </w:rPr>
        <w:t xml:space="preserve"> University.</w:t>
      </w:r>
      <w:r w:rsidRPr="00010E21">
        <w:rPr>
          <w:rStyle w:val="apple-converted-space"/>
          <w:rFonts w:asciiTheme="minorHAnsi" w:hAnsiTheme="minorHAnsi"/>
          <w:color w:val="000000"/>
        </w:rPr>
        <w:t> </w:t>
      </w:r>
      <w:r w:rsidRPr="00010E21">
        <w:rPr>
          <w:rFonts w:asciiTheme="minorHAnsi" w:hAnsiTheme="minorHAnsi"/>
          <w:color w:val="000000"/>
        </w:rPr>
        <w:br/>
        <w:t>Important features of the software are:</w:t>
      </w:r>
      <w:r w:rsidRPr="00010E21">
        <w:rPr>
          <w:rStyle w:val="apple-converted-space"/>
          <w:rFonts w:asciiTheme="minorHAnsi" w:hAnsiTheme="minorHAnsi"/>
          <w:color w:val="000000"/>
        </w:rPr>
        <w:t> </w:t>
      </w:r>
    </w:p>
    <w:p w:rsidR="00010E21" w:rsidRPr="00010E21" w:rsidRDefault="00010E21" w:rsidP="00010E21">
      <w:pPr>
        <w:numPr>
          <w:ilvl w:val="0"/>
          <w:numId w:val="15"/>
        </w:numPr>
        <w:spacing w:before="100" w:beforeAutospacing="1" w:after="100" w:afterAutospacing="1" w:line="240" w:lineRule="auto"/>
        <w:rPr>
          <w:color w:val="000000"/>
          <w:sz w:val="24"/>
          <w:szCs w:val="24"/>
        </w:rPr>
      </w:pPr>
      <w:r w:rsidRPr="00010E21">
        <w:rPr>
          <w:color w:val="000000"/>
          <w:sz w:val="24"/>
          <w:szCs w:val="24"/>
        </w:rPr>
        <w:t>It can display variations in punctuation as well as wording.</w:t>
      </w:r>
    </w:p>
    <w:p w:rsidR="00010E21" w:rsidRPr="00010E21" w:rsidRDefault="00010E21" w:rsidP="00010E21">
      <w:pPr>
        <w:numPr>
          <w:ilvl w:val="0"/>
          <w:numId w:val="15"/>
        </w:numPr>
        <w:spacing w:before="100" w:beforeAutospacing="1" w:after="100" w:afterAutospacing="1" w:line="240" w:lineRule="auto"/>
        <w:rPr>
          <w:color w:val="000000"/>
          <w:sz w:val="24"/>
          <w:szCs w:val="24"/>
        </w:rPr>
      </w:pPr>
      <w:r w:rsidRPr="00010E21">
        <w:rPr>
          <w:color w:val="000000"/>
          <w:sz w:val="24"/>
          <w:szCs w:val="24"/>
        </w:rPr>
        <w:t>Any of the variant texts can be selected as base text. </w:t>
      </w:r>
    </w:p>
    <w:p w:rsidR="00010E21" w:rsidRPr="00010E21" w:rsidRDefault="00010E21" w:rsidP="00010E21">
      <w:pPr>
        <w:numPr>
          <w:ilvl w:val="0"/>
          <w:numId w:val="15"/>
        </w:numPr>
        <w:spacing w:before="100" w:beforeAutospacing="1" w:after="100" w:afterAutospacing="1" w:line="240" w:lineRule="auto"/>
        <w:rPr>
          <w:color w:val="000000"/>
          <w:sz w:val="24"/>
          <w:szCs w:val="24"/>
        </w:rPr>
      </w:pPr>
      <w:r w:rsidRPr="00010E21">
        <w:rPr>
          <w:color w:val="000000"/>
          <w:sz w:val="24"/>
          <w:szCs w:val="24"/>
        </w:rPr>
        <w:t xml:space="preserve">It employs </w:t>
      </w:r>
      <w:proofErr w:type="spellStart"/>
      <w:r w:rsidRPr="00010E21">
        <w:rPr>
          <w:color w:val="000000"/>
          <w:sz w:val="24"/>
          <w:szCs w:val="24"/>
        </w:rPr>
        <w:t>colour</w:t>
      </w:r>
      <w:proofErr w:type="spellEnd"/>
      <w:r w:rsidRPr="00010E21">
        <w:rPr>
          <w:color w:val="000000"/>
          <w:sz w:val="24"/>
          <w:szCs w:val="24"/>
        </w:rPr>
        <w:t>-coding and highlighting for easy identification of each variant source.</w:t>
      </w:r>
      <w:r w:rsidRPr="00010E21">
        <w:rPr>
          <w:rStyle w:val="apple-converted-space"/>
          <w:color w:val="000000"/>
          <w:sz w:val="24"/>
          <w:szCs w:val="24"/>
        </w:rPr>
        <w:t> </w:t>
      </w:r>
    </w:p>
    <w:p w:rsidR="00010E21" w:rsidRPr="00010E21" w:rsidRDefault="00010E21" w:rsidP="00010E21">
      <w:pPr>
        <w:pStyle w:val="NormalWeb"/>
        <w:rPr>
          <w:rFonts w:asciiTheme="minorHAnsi" w:hAnsiTheme="minorHAnsi"/>
          <w:color w:val="000000"/>
        </w:rPr>
      </w:pPr>
      <w:r w:rsidRPr="00010E21">
        <w:rPr>
          <w:rFonts w:asciiTheme="minorHAnsi" w:hAnsiTheme="minorHAnsi"/>
          <w:color w:val="000000"/>
        </w:rPr>
        <w:t>We would claim that this is the most versatile collation software in any language, barring one or two high-cost customized products, patented for specific projects and not otherwise available. It offers some features not available in the standard Roman-alphabet collation software “</w:t>
      </w:r>
      <w:proofErr w:type="spellStart"/>
      <w:r w:rsidRPr="00010E21">
        <w:rPr>
          <w:rFonts w:asciiTheme="minorHAnsi" w:hAnsiTheme="minorHAnsi"/>
          <w:color w:val="000000"/>
        </w:rPr>
        <w:t>Juxta</w:t>
      </w:r>
      <w:proofErr w:type="spellEnd"/>
      <w:r w:rsidRPr="00010E21">
        <w:rPr>
          <w:rFonts w:asciiTheme="minorHAnsi" w:hAnsiTheme="minorHAnsi"/>
          <w:color w:val="000000"/>
        </w:rPr>
        <w:t>”.</w:t>
      </w:r>
      <w:r w:rsidRPr="00010E21">
        <w:rPr>
          <w:rStyle w:val="apple-converted-space"/>
          <w:rFonts w:asciiTheme="minorHAnsi" w:hAnsiTheme="minorHAnsi"/>
          <w:color w:val="000000"/>
        </w:rPr>
        <w:t> </w:t>
      </w:r>
      <w:r w:rsidRPr="00010E21">
        <w:rPr>
          <w:rFonts w:asciiTheme="minorHAnsi" w:hAnsiTheme="minorHAnsi"/>
          <w:color w:val="000000"/>
        </w:rPr>
        <w:br/>
        <w:t>The software is being radically redesigned in accord with the revolutionary new concept of “Cortex”, or a single composite file incorporating all variant versions. We are developing this new version through interaction with its original developer, Loyola University, Chicago.</w:t>
      </w:r>
      <w:r w:rsidRPr="00010E21">
        <w:rPr>
          <w:rStyle w:val="apple-converted-space"/>
          <w:rFonts w:asciiTheme="minorHAnsi" w:hAnsiTheme="minorHAnsi"/>
          <w:color w:val="000000"/>
        </w:rPr>
        <w:t> </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Bilingual Database Software “</w:t>
      </w:r>
      <w:proofErr w:type="spellStart"/>
      <w:r w:rsidRPr="00010E21">
        <w:rPr>
          <w:rFonts w:asciiTheme="minorHAnsi" w:hAnsiTheme="minorHAnsi"/>
          <w:b/>
          <w:bCs/>
          <w:color w:val="000000"/>
        </w:rPr>
        <w:t>Sarbanam</w:t>
      </w:r>
      <w:proofErr w:type="spellEnd"/>
      <w:r w:rsidRPr="00010E21">
        <w:rPr>
          <w:rFonts w:asciiTheme="minorHAnsi" w:hAnsiTheme="minorHAnsi"/>
          <w:b/>
          <w:bCs/>
          <w:color w:val="000000"/>
        </w:rPr>
        <w:t>”</w:t>
      </w:r>
      <w:r w:rsidRPr="00010E21">
        <w:rPr>
          <w:rStyle w:val="apple-converted-space"/>
          <w:rFonts w:asciiTheme="minorHAnsi" w:hAnsiTheme="minorHAnsi"/>
          <w:b/>
          <w:bCs/>
          <w:color w:val="000000"/>
        </w:rPr>
        <w:t> </w:t>
      </w:r>
      <w:r w:rsidRPr="00010E21">
        <w:rPr>
          <w:rFonts w:asciiTheme="minorHAnsi" w:hAnsiTheme="minorHAnsi"/>
          <w:color w:val="000000"/>
        </w:rPr>
        <w:br/>
        <w:t>The School has also sponsored the comprehensive, customized database software “</w:t>
      </w:r>
      <w:proofErr w:type="spellStart"/>
      <w:r w:rsidRPr="00010E21">
        <w:rPr>
          <w:rFonts w:asciiTheme="minorHAnsi" w:hAnsiTheme="minorHAnsi"/>
          <w:color w:val="000000"/>
        </w:rPr>
        <w:t>Sarbanam</w:t>
      </w:r>
      <w:proofErr w:type="spellEnd"/>
      <w:r w:rsidRPr="00010E21">
        <w:rPr>
          <w:rFonts w:asciiTheme="minorHAnsi" w:hAnsiTheme="minorHAnsi"/>
          <w:color w:val="000000"/>
        </w:rPr>
        <w:t>”, which allows data storage, sorting and search using the Bengali as well as the Roman alphabet, and diacritical marks in the latter. Data from separate heads or projects is stored on separate databases, under fields appropriate to the relevant material. Comprehensive searches may be undertaken across several or all the databases, using common fields or keywords.</w:t>
      </w:r>
      <w:r w:rsidRPr="00010E21">
        <w:rPr>
          <w:rStyle w:val="apple-converted-space"/>
          <w:rFonts w:asciiTheme="minorHAnsi" w:hAnsiTheme="minorHAnsi"/>
          <w:color w:val="000000"/>
        </w:rPr>
        <w:t> </w:t>
      </w:r>
      <w:r w:rsidRPr="00010E21">
        <w:rPr>
          <w:rFonts w:asciiTheme="minorHAnsi" w:hAnsiTheme="minorHAnsi"/>
          <w:color w:val="000000"/>
        </w:rPr>
        <w:br/>
        <w:t>We plan to transfer all metadata of our own projects to this software. In course of time, this metadata may be integrated with data from other sources.</w:t>
      </w:r>
      <w:r w:rsidRPr="00010E21">
        <w:rPr>
          <w:rStyle w:val="apple-converted-space"/>
          <w:rFonts w:asciiTheme="minorHAnsi" w:hAnsiTheme="minorHAnsi"/>
          <w:color w:val="000000"/>
        </w:rPr>
        <w:t> </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Customized software for Bengali Short-Title Catalogue</w:t>
      </w:r>
      <w:r w:rsidRPr="00010E21">
        <w:rPr>
          <w:rFonts w:asciiTheme="minorHAnsi" w:hAnsiTheme="minorHAnsi"/>
          <w:color w:val="000000"/>
        </w:rPr>
        <w:br/>
      </w:r>
      <w:proofErr w:type="gramStart"/>
      <w:r w:rsidRPr="00010E21">
        <w:rPr>
          <w:rFonts w:asciiTheme="minorHAnsi" w:hAnsiTheme="minorHAnsi"/>
          <w:color w:val="000000"/>
        </w:rPr>
        <w:t>A</w:t>
      </w:r>
      <w:proofErr w:type="gramEnd"/>
      <w:r w:rsidRPr="00010E21">
        <w:rPr>
          <w:rFonts w:asciiTheme="minorHAnsi" w:hAnsiTheme="minorHAnsi"/>
          <w:color w:val="000000"/>
        </w:rPr>
        <w:t xml:space="preserve"> customized software has been developed for the website incorporating the Bengali Short-Title Catalogue. It displays the entire catalogue entry on screen in Bengali and Roman alphabets including diacritical marks, and allows searches under any field using a pull-down menu.</w:t>
      </w:r>
    </w:p>
    <w:p w:rsidR="00010E21" w:rsidRPr="00010E21" w:rsidRDefault="00010E21" w:rsidP="00010E21">
      <w:pPr>
        <w:pStyle w:val="NormalWeb"/>
        <w:jc w:val="center"/>
        <w:rPr>
          <w:rFonts w:asciiTheme="minorHAnsi" w:hAnsiTheme="minorHAnsi"/>
          <w:b/>
          <w:bCs/>
          <w:color w:val="800080"/>
        </w:rPr>
      </w:pPr>
      <w:r w:rsidRPr="00010E21">
        <w:rPr>
          <w:rFonts w:asciiTheme="minorHAnsi" w:hAnsiTheme="minorHAnsi"/>
          <w:b/>
          <w:bCs/>
          <w:color w:val="800080"/>
        </w:rPr>
        <w:t>COURSES AND TRAINING PROGRAMMES</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 xml:space="preserve">Doctoral </w:t>
      </w:r>
      <w:proofErr w:type="spellStart"/>
      <w:r w:rsidRPr="00010E21">
        <w:rPr>
          <w:rFonts w:asciiTheme="minorHAnsi" w:hAnsiTheme="minorHAnsi"/>
          <w:b/>
          <w:bCs/>
          <w:color w:val="000000"/>
        </w:rPr>
        <w:t>Programme</w:t>
      </w:r>
      <w:proofErr w:type="spellEnd"/>
      <w:r w:rsidRPr="00010E21">
        <w:rPr>
          <w:rFonts w:asciiTheme="minorHAnsi" w:hAnsiTheme="minorHAnsi"/>
          <w:color w:val="000000"/>
        </w:rPr>
        <w:br/>
        <w:t xml:space="preserve">From 2011, the School is formally enrolling doctoral students for research proposals related to </w:t>
      </w:r>
      <w:r w:rsidRPr="00010E21">
        <w:rPr>
          <w:rFonts w:asciiTheme="minorHAnsi" w:hAnsiTheme="minorHAnsi"/>
          <w:color w:val="000000"/>
        </w:rPr>
        <w:lastRenderedPageBreak/>
        <w:t>its fields of activity. Information can be obtained at the appropriate time of the academic year from the University website, or from the authorities of the School.</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Certificate Course in Editing and Publishing</w:t>
      </w:r>
      <w:r w:rsidRPr="00010E21">
        <w:rPr>
          <w:rFonts w:asciiTheme="minorHAnsi" w:hAnsiTheme="minorHAnsi"/>
          <w:color w:val="000000"/>
        </w:rPr>
        <w:br/>
        <w:t>The School conducts a 4-month Postgraduate Certificate Course in Editing and Publishing, to train students in the basic skills required to edit texts for the publishing industry and the media, and to see the work through the entire production process. The course comprises actual text editing, production design, printing-house practice and relevant computer skills, as well as marketing, entrepreneurship and intellectual property issues. It includes visits to printing and publishing units. We are preparing a textbook to facilitate the teaching of such courses.</w:t>
      </w:r>
      <w:r w:rsidRPr="00010E21">
        <w:rPr>
          <w:rFonts w:asciiTheme="minorHAnsi" w:hAnsiTheme="minorHAnsi"/>
          <w:color w:val="000000"/>
        </w:rPr>
        <w:br/>
        <w:t>Many eminent Indian publishers, printers and media professionals act as guest faculty for this course. It has proved popular with employers, as borne out by intensive campus recruitment, subsequent job offers and internships.</w:t>
      </w:r>
      <w:r w:rsidRPr="00010E21">
        <w:rPr>
          <w:rFonts w:asciiTheme="minorHAnsi" w:hAnsiTheme="minorHAnsi"/>
          <w:color w:val="000000"/>
        </w:rPr>
        <w:br/>
        <w:t xml:space="preserve">Enquiries about enrolment, curriculum and placement should be made to </w:t>
      </w:r>
      <w:proofErr w:type="spellStart"/>
      <w:r w:rsidRPr="00010E21">
        <w:rPr>
          <w:rFonts w:asciiTheme="minorHAnsi" w:hAnsiTheme="minorHAnsi"/>
          <w:color w:val="000000"/>
        </w:rPr>
        <w:t>Dr</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Abhijit</w:t>
      </w:r>
      <w:proofErr w:type="spellEnd"/>
      <w:r w:rsidRPr="00010E21">
        <w:rPr>
          <w:rFonts w:asciiTheme="minorHAnsi" w:hAnsiTheme="minorHAnsi"/>
          <w:color w:val="000000"/>
        </w:rPr>
        <w:t xml:space="preserve"> Gupta, Department of English (email</w:t>
      </w:r>
      <w:proofErr w:type="gramStart"/>
      <w:r w:rsidRPr="00010E21">
        <w:rPr>
          <w:rFonts w:asciiTheme="minorHAnsi" w:hAnsiTheme="minorHAnsi"/>
          <w:color w:val="000000"/>
        </w:rPr>
        <w:t>:</w:t>
      </w:r>
      <w:proofErr w:type="gramEnd"/>
      <w:r w:rsidRPr="00010E21">
        <w:rPr>
          <w:rFonts w:asciiTheme="minorHAnsi" w:hAnsiTheme="minorHAnsi"/>
          <w:color w:val="000000"/>
        </w:rPr>
        <w:fldChar w:fldCharType="begin"/>
      </w:r>
      <w:r w:rsidRPr="00010E21">
        <w:rPr>
          <w:rFonts w:asciiTheme="minorHAnsi" w:hAnsiTheme="minorHAnsi"/>
          <w:color w:val="000000"/>
        </w:rPr>
        <w:instrText xml:space="preserve"> HYPERLINK "mailto:offog1@gmail.com" \t "_parent" </w:instrText>
      </w:r>
      <w:r w:rsidRPr="00010E21">
        <w:rPr>
          <w:rFonts w:asciiTheme="minorHAnsi" w:hAnsiTheme="minorHAnsi"/>
          <w:color w:val="000000"/>
        </w:rPr>
        <w:fldChar w:fldCharType="separate"/>
      </w:r>
      <w:r w:rsidRPr="00010E21">
        <w:rPr>
          <w:rStyle w:val="Hyperlink"/>
          <w:rFonts w:asciiTheme="minorHAnsi" w:hAnsiTheme="minorHAnsi"/>
        </w:rPr>
        <w:t>offog1@gmail.com</w:t>
      </w:r>
      <w:r w:rsidRPr="00010E21">
        <w:rPr>
          <w:rFonts w:asciiTheme="minorHAnsi" w:hAnsiTheme="minorHAnsi"/>
          <w:color w:val="000000"/>
        </w:rPr>
        <w:fldChar w:fldCharType="end"/>
      </w:r>
      <w:r w:rsidRPr="00010E21">
        <w:rPr>
          <w:rFonts w:asciiTheme="minorHAnsi" w:hAnsiTheme="minorHAnsi"/>
          <w:color w:val="000000"/>
        </w:rPr>
        <w:t>)</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Audit Course on Music Appreciation</w:t>
      </w:r>
      <w:r w:rsidRPr="00010E21">
        <w:rPr>
          <w:rFonts w:asciiTheme="minorHAnsi" w:hAnsiTheme="minorHAnsi"/>
          <w:color w:val="000000"/>
        </w:rPr>
        <w:br/>
        <w:t xml:space="preserve">The Music Archive has conducted 50-hour, 12-weeks Audit Courses on The History of North Indian Classical Music: Tradition, Theory, </w:t>
      </w:r>
      <w:proofErr w:type="gramStart"/>
      <w:r w:rsidRPr="00010E21">
        <w:rPr>
          <w:rFonts w:asciiTheme="minorHAnsi" w:hAnsiTheme="minorHAnsi"/>
          <w:color w:val="000000"/>
        </w:rPr>
        <w:t>Practice</w:t>
      </w:r>
      <w:proofErr w:type="gramEnd"/>
      <w:r w:rsidRPr="00010E21">
        <w:rPr>
          <w:rFonts w:asciiTheme="minorHAnsi" w:hAnsiTheme="minorHAnsi"/>
          <w:color w:val="000000"/>
        </w:rPr>
        <w:t xml:space="preserve"> in 2010 and 2011. The course has proved extremely popular, and may be repeated. Classes were taken by Professor </w:t>
      </w:r>
      <w:proofErr w:type="spellStart"/>
      <w:r w:rsidRPr="00010E21">
        <w:rPr>
          <w:rFonts w:asciiTheme="minorHAnsi" w:hAnsiTheme="minorHAnsi"/>
          <w:color w:val="000000"/>
        </w:rPr>
        <w:t>Amlan</w:t>
      </w:r>
      <w:proofErr w:type="spellEnd"/>
      <w:r w:rsidRPr="00010E21">
        <w:rPr>
          <w:rFonts w:asciiTheme="minorHAnsi" w:hAnsiTheme="minorHAnsi"/>
          <w:color w:val="000000"/>
        </w:rPr>
        <w:t xml:space="preserve"> Das Gupta, other staff of the Music Archive, and eminent visiting experts. The course covered the basic principles and concepts of North Indian classical music, as well as the principal </w:t>
      </w:r>
      <w:proofErr w:type="spellStart"/>
      <w:r w:rsidRPr="00010E21">
        <w:rPr>
          <w:rFonts w:asciiTheme="minorHAnsi" w:hAnsiTheme="minorHAnsi"/>
          <w:color w:val="000000"/>
        </w:rPr>
        <w:t>gharanas</w:t>
      </w:r>
      <w:proofErr w:type="spellEnd"/>
      <w:r w:rsidRPr="00010E21">
        <w:rPr>
          <w:rFonts w:asciiTheme="minorHAnsi" w:hAnsiTheme="minorHAnsi"/>
          <w:color w:val="000000"/>
        </w:rPr>
        <w:t xml:space="preserve"> of vocal and instrumental music, and the Sufi musical heritage.</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 xml:space="preserve">Institutional Training </w:t>
      </w:r>
      <w:proofErr w:type="spellStart"/>
      <w:r w:rsidRPr="00010E21">
        <w:rPr>
          <w:rFonts w:asciiTheme="minorHAnsi" w:hAnsiTheme="minorHAnsi"/>
          <w:b/>
          <w:bCs/>
          <w:color w:val="000000"/>
        </w:rPr>
        <w:t>Programmes</w:t>
      </w:r>
      <w:proofErr w:type="spellEnd"/>
      <w:r w:rsidRPr="00010E21">
        <w:rPr>
          <w:rFonts w:asciiTheme="minorHAnsi" w:hAnsiTheme="minorHAnsi"/>
          <w:color w:val="000000"/>
        </w:rPr>
        <w:br/>
        <w:t xml:space="preserve">The School offers to conduct custom-designed training </w:t>
      </w:r>
      <w:proofErr w:type="spellStart"/>
      <w:r w:rsidRPr="00010E21">
        <w:rPr>
          <w:rFonts w:asciiTheme="minorHAnsi" w:hAnsiTheme="minorHAnsi"/>
          <w:color w:val="000000"/>
        </w:rPr>
        <w:t>programmes</w:t>
      </w:r>
      <w:proofErr w:type="spellEnd"/>
      <w:r w:rsidRPr="00010E21">
        <w:rPr>
          <w:rFonts w:asciiTheme="minorHAnsi" w:hAnsiTheme="minorHAnsi"/>
          <w:color w:val="000000"/>
        </w:rPr>
        <w:t xml:space="preserve"> to suit the needs of particular institutions and groups. It has conducted a three-day </w:t>
      </w:r>
      <w:proofErr w:type="spellStart"/>
      <w:r w:rsidRPr="00010E21">
        <w:rPr>
          <w:rFonts w:asciiTheme="minorHAnsi" w:hAnsiTheme="minorHAnsi"/>
          <w:color w:val="000000"/>
        </w:rPr>
        <w:t>programme</w:t>
      </w:r>
      <w:proofErr w:type="spellEnd"/>
      <w:r w:rsidRPr="00010E21">
        <w:rPr>
          <w:rFonts w:asciiTheme="minorHAnsi" w:hAnsiTheme="minorHAnsi"/>
          <w:color w:val="000000"/>
        </w:rPr>
        <w:t xml:space="preserve"> for scientists of the Geological Survey of India, on preparing scientific papers for publication and interacting with the press. Such </w:t>
      </w:r>
      <w:proofErr w:type="spellStart"/>
      <w:r w:rsidRPr="00010E21">
        <w:rPr>
          <w:rFonts w:asciiTheme="minorHAnsi" w:hAnsiTheme="minorHAnsi"/>
          <w:color w:val="000000"/>
        </w:rPr>
        <w:t>programmes</w:t>
      </w:r>
      <w:proofErr w:type="spellEnd"/>
      <w:r w:rsidRPr="00010E21">
        <w:rPr>
          <w:rFonts w:asciiTheme="minorHAnsi" w:hAnsiTheme="minorHAnsi"/>
          <w:color w:val="000000"/>
        </w:rPr>
        <w:t xml:space="preserve"> can be </w:t>
      </w:r>
      <w:proofErr w:type="spellStart"/>
      <w:r w:rsidRPr="00010E21">
        <w:rPr>
          <w:rFonts w:asciiTheme="minorHAnsi" w:hAnsiTheme="minorHAnsi"/>
          <w:color w:val="000000"/>
        </w:rPr>
        <w:t>organised</w:t>
      </w:r>
      <w:proofErr w:type="spellEnd"/>
      <w:r w:rsidRPr="00010E21">
        <w:rPr>
          <w:rFonts w:asciiTheme="minorHAnsi" w:hAnsiTheme="minorHAnsi"/>
          <w:color w:val="000000"/>
        </w:rPr>
        <w:t xml:space="preserve"> in the fields of text preparation, editing and book production design, with relevant computer skills. Instructors will include </w:t>
      </w:r>
      <w:proofErr w:type="spellStart"/>
      <w:r w:rsidRPr="00010E21">
        <w:rPr>
          <w:rFonts w:asciiTheme="minorHAnsi" w:hAnsiTheme="minorHAnsi"/>
          <w:color w:val="000000"/>
        </w:rPr>
        <w:t>Jadavpur</w:t>
      </w:r>
      <w:proofErr w:type="spellEnd"/>
      <w:r w:rsidRPr="00010E21">
        <w:rPr>
          <w:rFonts w:asciiTheme="minorHAnsi" w:hAnsiTheme="minorHAnsi"/>
          <w:color w:val="000000"/>
        </w:rPr>
        <w:t xml:space="preserve"> faculty as well as professionals from the publishing industry and the media, as appropriate.</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Short-Term Training Courses</w:t>
      </w:r>
      <w:r w:rsidRPr="00010E21">
        <w:rPr>
          <w:rFonts w:asciiTheme="minorHAnsi" w:hAnsiTheme="minorHAnsi"/>
          <w:color w:val="000000"/>
        </w:rPr>
        <w:br/>
        <w:t xml:space="preserve">The School conducts short training </w:t>
      </w:r>
      <w:proofErr w:type="spellStart"/>
      <w:r w:rsidRPr="00010E21">
        <w:rPr>
          <w:rFonts w:asciiTheme="minorHAnsi" w:hAnsiTheme="minorHAnsi"/>
          <w:color w:val="000000"/>
        </w:rPr>
        <w:t>programmes</w:t>
      </w:r>
      <w:proofErr w:type="spellEnd"/>
      <w:r w:rsidRPr="00010E21">
        <w:rPr>
          <w:rFonts w:asciiTheme="minorHAnsi" w:hAnsiTheme="minorHAnsi"/>
          <w:color w:val="000000"/>
        </w:rPr>
        <w:t xml:space="preserve"> of one or two weeks in bibliography, documentation and textual research, including the use of electronic resources, and also in music appreciation. It recently conducted a one-semester evening course on North Indian classical music under the University’s extra-mural </w:t>
      </w:r>
      <w:proofErr w:type="spellStart"/>
      <w:r w:rsidRPr="00010E21">
        <w:rPr>
          <w:rFonts w:asciiTheme="minorHAnsi" w:hAnsiTheme="minorHAnsi"/>
          <w:color w:val="000000"/>
        </w:rPr>
        <w:t>programme</w:t>
      </w:r>
      <w:proofErr w:type="spellEnd"/>
      <w:r w:rsidRPr="00010E21">
        <w:rPr>
          <w:rFonts w:asciiTheme="minorHAnsi" w:hAnsiTheme="minorHAnsi"/>
          <w:color w:val="000000"/>
        </w:rPr>
        <w:t xml:space="preserve"> of "audit courses".</w:t>
      </w:r>
    </w:p>
    <w:p w:rsidR="00010E21" w:rsidRPr="00010E21" w:rsidRDefault="00010E21" w:rsidP="00010E21">
      <w:pPr>
        <w:pStyle w:val="NormalWeb"/>
        <w:jc w:val="center"/>
        <w:rPr>
          <w:rFonts w:asciiTheme="minorHAnsi" w:hAnsiTheme="minorHAnsi"/>
          <w:b/>
          <w:bCs/>
          <w:color w:val="800080"/>
        </w:rPr>
      </w:pPr>
      <w:r w:rsidRPr="00010E21">
        <w:rPr>
          <w:rFonts w:asciiTheme="minorHAnsi" w:hAnsiTheme="minorHAnsi"/>
          <w:b/>
          <w:bCs/>
          <w:color w:val="800080"/>
        </w:rPr>
        <w:t>INSTITUTIONAL COLLABORATION</w:t>
      </w:r>
    </w:p>
    <w:p w:rsidR="00010E21" w:rsidRPr="00010E21" w:rsidRDefault="00010E21" w:rsidP="00010E21">
      <w:pPr>
        <w:pStyle w:val="NormalWeb"/>
        <w:rPr>
          <w:rFonts w:asciiTheme="minorHAnsi" w:hAnsiTheme="minorHAnsi"/>
          <w:color w:val="000000"/>
        </w:rPr>
      </w:pPr>
      <w:r w:rsidRPr="00010E21">
        <w:rPr>
          <w:rFonts w:asciiTheme="minorHAnsi" w:hAnsiTheme="minorHAnsi"/>
          <w:color w:val="000000"/>
        </w:rPr>
        <w:t>The School has formal collaborative arrangements, current or completed, with</w:t>
      </w:r>
    </w:p>
    <w:p w:rsidR="00010E21" w:rsidRPr="00010E21" w:rsidRDefault="00010E21" w:rsidP="00010E21">
      <w:pPr>
        <w:numPr>
          <w:ilvl w:val="0"/>
          <w:numId w:val="16"/>
        </w:numPr>
        <w:spacing w:before="100" w:beforeAutospacing="1" w:after="100" w:afterAutospacing="1" w:line="240" w:lineRule="auto"/>
        <w:rPr>
          <w:color w:val="000000"/>
          <w:sz w:val="24"/>
          <w:szCs w:val="24"/>
        </w:rPr>
      </w:pPr>
      <w:proofErr w:type="spellStart"/>
      <w:r w:rsidRPr="00010E21">
        <w:rPr>
          <w:color w:val="000000"/>
          <w:sz w:val="24"/>
          <w:szCs w:val="24"/>
        </w:rPr>
        <w:t>Rabindra-Bhavana</w:t>
      </w:r>
      <w:proofErr w:type="spellEnd"/>
      <w:r w:rsidRPr="00010E21">
        <w:rPr>
          <w:color w:val="000000"/>
          <w:sz w:val="24"/>
          <w:szCs w:val="24"/>
        </w:rPr>
        <w:t xml:space="preserve">, </w:t>
      </w:r>
      <w:proofErr w:type="spellStart"/>
      <w:r w:rsidRPr="00010E21">
        <w:rPr>
          <w:color w:val="000000"/>
          <w:sz w:val="24"/>
          <w:szCs w:val="24"/>
        </w:rPr>
        <w:t>Visva-Bharati</w:t>
      </w:r>
      <w:proofErr w:type="spellEnd"/>
      <w:r w:rsidRPr="00010E21">
        <w:rPr>
          <w:color w:val="000000"/>
          <w:sz w:val="24"/>
          <w:szCs w:val="24"/>
        </w:rPr>
        <w:t xml:space="preserve">, </w:t>
      </w:r>
      <w:proofErr w:type="spellStart"/>
      <w:r w:rsidRPr="00010E21">
        <w:rPr>
          <w:color w:val="000000"/>
          <w:sz w:val="24"/>
          <w:szCs w:val="24"/>
        </w:rPr>
        <w:t>Santiniketan</w:t>
      </w:r>
      <w:proofErr w:type="spellEnd"/>
    </w:p>
    <w:p w:rsidR="00010E21" w:rsidRPr="00010E21" w:rsidRDefault="00010E21" w:rsidP="00010E21">
      <w:pPr>
        <w:numPr>
          <w:ilvl w:val="0"/>
          <w:numId w:val="16"/>
        </w:numPr>
        <w:spacing w:before="100" w:beforeAutospacing="1" w:after="100" w:afterAutospacing="1" w:line="240" w:lineRule="auto"/>
        <w:rPr>
          <w:color w:val="000000"/>
          <w:sz w:val="24"/>
          <w:szCs w:val="24"/>
        </w:rPr>
      </w:pPr>
      <w:r w:rsidRPr="00010E21">
        <w:rPr>
          <w:color w:val="000000"/>
          <w:sz w:val="24"/>
          <w:szCs w:val="24"/>
        </w:rPr>
        <w:t>the British Council, Eastern Regional Office, Kolkata</w:t>
      </w:r>
    </w:p>
    <w:p w:rsidR="00010E21" w:rsidRPr="00010E21" w:rsidRDefault="00010E21" w:rsidP="00010E21">
      <w:pPr>
        <w:numPr>
          <w:ilvl w:val="0"/>
          <w:numId w:val="16"/>
        </w:numPr>
        <w:spacing w:before="100" w:beforeAutospacing="1" w:after="100" w:afterAutospacing="1" w:line="240" w:lineRule="auto"/>
        <w:rPr>
          <w:color w:val="000000"/>
          <w:sz w:val="24"/>
          <w:szCs w:val="24"/>
        </w:rPr>
      </w:pPr>
      <w:r w:rsidRPr="00010E21">
        <w:rPr>
          <w:color w:val="000000"/>
          <w:sz w:val="24"/>
          <w:szCs w:val="24"/>
        </w:rPr>
        <w:lastRenderedPageBreak/>
        <w:t>the Indira Gandhi National Centre for the Arts, New Delhi</w:t>
      </w:r>
    </w:p>
    <w:p w:rsidR="00010E21" w:rsidRPr="00010E21" w:rsidRDefault="00010E21" w:rsidP="00010E21">
      <w:pPr>
        <w:numPr>
          <w:ilvl w:val="0"/>
          <w:numId w:val="16"/>
        </w:numPr>
        <w:spacing w:before="100" w:beforeAutospacing="1" w:after="100" w:afterAutospacing="1" w:line="240" w:lineRule="auto"/>
        <w:rPr>
          <w:color w:val="000000"/>
          <w:sz w:val="24"/>
          <w:szCs w:val="24"/>
        </w:rPr>
      </w:pPr>
      <w:r w:rsidRPr="00010E21">
        <w:rPr>
          <w:color w:val="000000"/>
          <w:sz w:val="24"/>
          <w:szCs w:val="24"/>
        </w:rPr>
        <w:t>the Central Institute of Indian Languages, Mysore</w:t>
      </w:r>
    </w:p>
    <w:p w:rsidR="00010E21" w:rsidRPr="00010E21" w:rsidRDefault="00010E21" w:rsidP="00010E21">
      <w:pPr>
        <w:numPr>
          <w:ilvl w:val="0"/>
          <w:numId w:val="16"/>
        </w:numPr>
        <w:spacing w:before="100" w:beforeAutospacing="1" w:after="100" w:afterAutospacing="1" w:line="240" w:lineRule="auto"/>
        <w:rPr>
          <w:color w:val="000000"/>
          <w:sz w:val="24"/>
          <w:szCs w:val="24"/>
        </w:rPr>
      </w:pPr>
      <w:r w:rsidRPr="00010E21">
        <w:rPr>
          <w:color w:val="000000"/>
          <w:sz w:val="24"/>
          <w:szCs w:val="24"/>
        </w:rPr>
        <w:t>the University of Bologna, Italy, in its Departments of Italian Studies and Oriental Studies</w:t>
      </w:r>
    </w:p>
    <w:p w:rsidR="00010E21" w:rsidRPr="00010E21" w:rsidRDefault="00010E21" w:rsidP="00010E21">
      <w:pPr>
        <w:numPr>
          <w:ilvl w:val="0"/>
          <w:numId w:val="16"/>
        </w:numPr>
        <w:spacing w:before="100" w:beforeAutospacing="1" w:after="100" w:afterAutospacing="1" w:line="240" w:lineRule="auto"/>
        <w:rPr>
          <w:color w:val="000000"/>
          <w:sz w:val="24"/>
          <w:szCs w:val="24"/>
        </w:rPr>
      </w:pPr>
      <w:r w:rsidRPr="00010E21">
        <w:rPr>
          <w:color w:val="000000"/>
          <w:sz w:val="24"/>
          <w:szCs w:val="24"/>
        </w:rPr>
        <w:t>the Victoria University of Wellington, New Zealand It also has close interaction with</w:t>
      </w:r>
    </w:p>
    <w:p w:rsidR="00010E21" w:rsidRPr="00010E21" w:rsidRDefault="00010E21" w:rsidP="00010E21">
      <w:pPr>
        <w:numPr>
          <w:ilvl w:val="0"/>
          <w:numId w:val="16"/>
        </w:numPr>
        <w:spacing w:before="100" w:beforeAutospacing="1" w:after="100" w:afterAutospacing="1" w:line="240" w:lineRule="auto"/>
        <w:rPr>
          <w:color w:val="000000"/>
          <w:sz w:val="24"/>
          <w:szCs w:val="24"/>
        </w:rPr>
      </w:pPr>
      <w:r w:rsidRPr="00010E21">
        <w:rPr>
          <w:color w:val="000000"/>
          <w:sz w:val="24"/>
          <w:szCs w:val="24"/>
        </w:rPr>
        <w:t>the Centre for Textual Scholarship, De Montfort University, UK</w:t>
      </w:r>
    </w:p>
    <w:p w:rsidR="00010E21" w:rsidRPr="00010E21" w:rsidRDefault="00010E21" w:rsidP="00010E21">
      <w:pPr>
        <w:numPr>
          <w:ilvl w:val="0"/>
          <w:numId w:val="16"/>
        </w:numPr>
        <w:spacing w:before="100" w:beforeAutospacing="1" w:after="100" w:afterAutospacing="1" w:line="240" w:lineRule="auto"/>
        <w:rPr>
          <w:color w:val="000000"/>
          <w:sz w:val="24"/>
          <w:szCs w:val="24"/>
        </w:rPr>
      </w:pPr>
      <w:r w:rsidRPr="00010E21">
        <w:rPr>
          <w:color w:val="000000"/>
          <w:sz w:val="24"/>
          <w:szCs w:val="24"/>
        </w:rPr>
        <w:t>the School of Advanced Study, University of London, UK; in particular with its Institute of English Studies</w:t>
      </w:r>
    </w:p>
    <w:p w:rsidR="00010E21" w:rsidRPr="00010E21" w:rsidRDefault="00010E21" w:rsidP="00010E21">
      <w:pPr>
        <w:numPr>
          <w:ilvl w:val="0"/>
          <w:numId w:val="16"/>
        </w:numPr>
        <w:spacing w:before="100" w:beforeAutospacing="1" w:after="100" w:afterAutospacing="1" w:line="240" w:lineRule="auto"/>
        <w:rPr>
          <w:color w:val="000000"/>
          <w:sz w:val="24"/>
          <w:szCs w:val="24"/>
        </w:rPr>
      </w:pPr>
      <w:r w:rsidRPr="00010E21">
        <w:rPr>
          <w:color w:val="000000"/>
          <w:sz w:val="24"/>
          <w:szCs w:val="24"/>
        </w:rPr>
        <w:t>the Centre for Computing in the Humanities, King’s College, London, UK</w:t>
      </w:r>
    </w:p>
    <w:p w:rsidR="00010E21" w:rsidRPr="00010E21" w:rsidRDefault="00010E21" w:rsidP="00010E21">
      <w:pPr>
        <w:numPr>
          <w:ilvl w:val="0"/>
          <w:numId w:val="16"/>
        </w:numPr>
        <w:spacing w:before="100" w:beforeAutospacing="1" w:after="100" w:afterAutospacing="1" w:line="240" w:lineRule="auto"/>
        <w:rPr>
          <w:color w:val="000000"/>
          <w:sz w:val="24"/>
          <w:szCs w:val="24"/>
        </w:rPr>
      </w:pPr>
      <w:r w:rsidRPr="00010E21">
        <w:rPr>
          <w:color w:val="000000"/>
          <w:sz w:val="24"/>
          <w:szCs w:val="24"/>
        </w:rPr>
        <w:t>the Centre for Textual Studies and Digital Humanities, Loyola University, Chicago, USA</w:t>
      </w:r>
    </w:p>
    <w:p w:rsidR="00010E21" w:rsidRPr="00010E21" w:rsidRDefault="00010E21" w:rsidP="00010E21">
      <w:pPr>
        <w:numPr>
          <w:ilvl w:val="0"/>
          <w:numId w:val="16"/>
        </w:numPr>
        <w:spacing w:before="100" w:beforeAutospacing="1" w:after="100" w:afterAutospacing="1" w:line="240" w:lineRule="auto"/>
        <w:rPr>
          <w:color w:val="000000"/>
          <w:sz w:val="24"/>
          <w:szCs w:val="24"/>
        </w:rPr>
      </w:pPr>
      <w:r w:rsidRPr="00010E21">
        <w:rPr>
          <w:color w:val="000000"/>
          <w:sz w:val="24"/>
          <w:szCs w:val="24"/>
        </w:rPr>
        <w:t>the “Archive and Access” Consortium</w:t>
      </w:r>
    </w:p>
    <w:p w:rsidR="00010E21" w:rsidRPr="00010E21" w:rsidRDefault="00010E21" w:rsidP="00010E21">
      <w:pPr>
        <w:pStyle w:val="NormalWeb"/>
        <w:jc w:val="center"/>
        <w:rPr>
          <w:rFonts w:asciiTheme="minorHAnsi" w:hAnsiTheme="minorHAnsi"/>
          <w:b/>
          <w:bCs/>
          <w:color w:val="800080"/>
        </w:rPr>
      </w:pPr>
      <w:r w:rsidRPr="00010E21">
        <w:rPr>
          <w:rFonts w:asciiTheme="minorHAnsi" w:hAnsiTheme="minorHAnsi"/>
          <w:b/>
          <w:bCs/>
          <w:color w:val="800080"/>
        </w:rPr>
        <w:t>PUBLICATIONS</w:t>
      </w:r>
    </w:p>
    <w:p w:rsidR="00010E21" w:rsidRPr="00010E21" w:rsidRDefault="00010E21" w:rsidP="00010E21">
      <w:pPr>
        <w:numPr>
          <w:ilvl w:val="0"/>
          <w:numId w:val="17"/>
        </w:numPr>
        <w:spacing w:before="100" w:beforeAutospacing="1" w:after="100" w:afterAutospacing="1" w:line="240" w:lineRule="auto"/>
        <w:rPr>
          <w:color w:val="000000"/>
          <w:sz w:val="24"/>
          <w:szCs w:val="24"/>
        </w:rPr>
      </w:pPr>
      <w:proofErr w:type="spellStart"/>
      <w:r w:rsidRPr="00010E21">
        <w:rPr>
          <w:color w:val="000000"/>
          <w:sz w:val="24"/>
          <w:szCs w:val="24"/>
        </w:rPr>
        <w:t>Pahela</w:t>
      </w:r>
      <w:proofErr w:type="spellEnd"/>
      <w:r w:rsidRPr="00010E21">
        <w:rPr>
          <w:color w:val="000000"/>
          <w:sz w:val="24"/>
          <w:szCs w:val="24"/>
        </w:rPr>
        <w:t xml:space="preserve"> </w:t>
      </w:r>
      <w:proofErr w:type="spellStart"/>
      <w:r w:rsidRPr="00010E21">
        <w:rPr>
          <w:color w:val="000000"/>
          <w:sz w:val="24"/>
          <w:szCs w:val="24"/>
        </w:rPr>
        <w:t>Kitab</w:t>
      </w:r>
      <w:proofErr w:type="spellEnd"/>
      <w:r w:rsidRPr="00010E21">
        <w:rPr>
          <w:color w:val="000000"/>
          <w:sz w:val="24"/>
          <w:szCs w:val="24"/>
        </w:rPr>
        <w:t>. Critical edition of the Sylheti-</w:t>
      </w:r>
      <w:proofErr w:type="spellStart"/>
      <w:r w:rsidRPr="00010E21">
        <w:rPr>
          <w:color w:val="000000"/>
          <w:sz w:val="24"/>
          <w:szCs w:val="24"/>
        </w:rPr>
        <w:t>Nagri</w:t>
      </w:r>
      <w:proofErr w:type="spellEnd"/>
      <w:r w:rsidRPr="00010E21">
        <w:rPr>
          <w:color w:val="000000"/>
          <w:sz w:val="24"/>
          <w:szCs w:val="24"/>
        </w:rPr>
        <w:t xml:space="preserve"> text, with introduction, transliteration, translation, and textual, etymological &amp; explanatory notes. Compiled from the School’s archive. Edited by </w:t>
      </w:r>
      <w:proofErr w:type="spellStart"/>
      <w:r w:rsidRPr="00010E21">
        <w:rPr>
          <w:color w:val="000000"/>
          <w:sz w:val="24"/>
          <w:szCs w:val="24"/>
        </w:rPr>
        <w:t>Anuradha</w:t>
      </w:r>
      <w:proofErr w:type="spellEnd"/>
      <w:r w:rsidRPr="00010E21">
        <w:rPr>
          <w:color w:val="000000"/>
          <w:sz w:val="24"/>
          <w:szCs w:val="24"/>
        </w:rPr>
        <w:t xml:space="preserve"> </w:t>
      </w:r>
      <w:proofErr w:type="spellStart"/>
      <w:r w:rsidRPr="00010E21">
        <w:rPr>
          <w:color w:val="000000"/>
          <w:sz w:val="24"/>
          <w:szCs w:val="24"/>
        </w:rPr>
        <w:t>Chanda</w:t>
      </w:r>
      <w:proofErr w:type="spellEnd"/>
      <w:r w:rsidRPr="00010E21">
        <w:rPr>
          <w:color w:val="000000"/>
          <w:sz w:val="24"/>
          <w:szCs w:val="24"/>
        </w:rPr>
        <w:t xml:space="preserve">. </w:t>
      </w:r>
      <w:proofErr w:type="spellStart"/>
      <w:r w:rsidRPr="00010E21">
        <w:rPr>
          <w:color w:val="000000"/>
          <w:sz w:val="24"/>
          <w:szCs w:val="24"/>
        </w:rPr>
        <w:t>Dey’s</w:t>
      </w:r>
      <w:proofErr w:type="spellEnd"/>
      <w:r w:rsidRPr="00010E21">
        <w:rPr>
          <w:color w:val="000000"/>
          <w:sz w:val="24"/>
          <w:szCs w:val="24"/>
        </w:rPr>
        <w:t xml:space="preserve"> Publishing, Kolkata, 2006.</w:t>
      </w:r>
    </w:p>
    <w:p w:rsidR="00010E21" w:rsidRPr="00010E21" w:rsidRDefault="00010E21" w:rsidP="00010E21">
      <w:pPr>
        <w:numPr>
          <w:ilvl w:val="0"/>
          <w:numId w:val="17"/>
        </w:numPr>
        <w:spacing w:before="100" w:beforeAutospacing="1" w:after="100" w:afterAutospacing="1" w:line="240" w:lineRule="auto"/>
        <w:rPr>
          <w:color w:val="000000"/>
          <w:sz w:val="24"/>
          <w:szCs w:val="24"/>
        </w:rPr>
      </w:pPr>
      <w:proofErr w:type="spellStart"/>
      <w:r w:rsidRPr="00010E21">
        <w:rPr>
          <w:color w:val="000000"/>
          <w:sz w:val="24"/>
          <w:szCs w:val="24"/>
        </w:rPr>
        <w:t>Dhvansa</w:t>
      </w:r>
      <w:proofErr w:type="spellEnd"/>
      <w:r w:rsidRPr="00010E21">
        <w:rPr>
          <w:color w:val="000000"/>
          <w:sz w:val="24"/>
          <w:szCs w:val="24"/>
        </w:rPr>
        <w:t xml:space="preserve"> o </w:t>
      </w:r>
      <w:proofErr w:type="spellStart"/>
      <w:r w:rsidRPr="00010E21">
        <w:rPr>
          <w:color w:val="000000"/>
          <w:sz w:val="24"/>
          <w:szCs w:val="24"/>
        </w:rPr>
        <w:t>Nirman</w:t>
      </w:r>
      <w:proofErr w:type="spellEnd"/>
      <w:r w:rsidRPr="00010E21">
        <w:rPr>
          <w:color w:val="000000"/>
          <w:sz w:val="24"/>
          <w:szCs w:val="24"/>
        </w:rPr>
        <w:t xml:space="preserve">. Oral history of the Partition of Bengal, comprising interviews with early refugee settlers and other associated persons, and various other records collected by the School. Edited by </w:t>
      </w:r>
      <w:proofErr w:type="spellStart"/>
      <w:r w:rsidRPr="00010E21">
        <w:rPr>
          <w:color w:val="000000"/>
          <w:sz w:val="24"/>
          <w:szCs w:val="24"/>
        </w:rPr>
        <w:t>Tridib</w:t>
      </w:r>
      <w:proofErr w:type="spellEnd"/>
      <w:r w:rsidRPr="00010E21">
        <w:rPr>
          <w:color w:val="000000"/>
          <w:sz w:val="24"/>
          <w:szCs w:val="24"/>
        </w:rPr>
        <w:t xml:space="preserve"> </w:t>
      </w:r>
      <w:proofErr w:type="spellStart"/>
      <w:r w:rsidRPr="00010E21">
        <w:rPr>
          <w:color w:val="000000"/>
          <w:sz w:val="24"/>
          <w:szCs w:val="24"/>
        </w:rPr>
        <w:t>Chakrabarti</w:t>
      </w:r>
      <w:proofErr w:type="spellEnd"/>
      <w:r w:rsidRPr="00010E21">
        <w:rPr>
          <w:color w:val="000000"/>
          <w:sz w:val="24"/>
          <w:szCs w:val="24"/>
        </w:rPr>
        <w:t xml:space="preserve">. </w:t>
      </w:r>
      <w:proofErr w:type="spellStart"/>
      <w:r w:rsidRPr="00010E21">
        <w:rPr>
          <w:color w:val="000000"/>
          <w:sz w:val="24"/>
          <w:szCs w:val="24"/>
        </w:rPr>
        <w:t>Sereban</w:t>
      </w:r>
      <w:proofErr w:type="spellEnd"/>
      <w:r w:rsidRPr="00010E21">
        <w:rPr>
          <w:color w:val="000000"/>
          <w:sz w:val="24"/>
          <w:szCs w:val="24"/>
        </w:rPr>
        <w:t>, Kolkata, 2007.</w:t>
      </w:r>
    </w:p>
    <w:p w:rsidR="00010E21" w:rsidRPr="00010E21" w:rsidRDefault="00010E21" w:rsidP="00010E21">
      <w:pPr>
        <w:numPr>
          <w:ilvl w:val="0"/>
          <w:numId w:val="17"/>
        </w:numPr>
        <w:spacing w:before="100" w:beforeAutospacing="1" w:after="100" w:afterAutospacing="1" w:line="240" w:lineRule="auto"/>
        <w:rPr>
          <w:color w:val="000000"/>
          <w:sz w:val="24"/>
          <w:szCs w:val="24"/>
        </w:rPr>
      </w:pPr>
      <w:proofErr w:type="spellStart"/>
      <w:r w:rsidRPr="00010E21">
        <w:rPr>
          <w:color w:val="000000"/>
          <w:sz w:val="24"/>
          <w:szCs w:val="24"/>
        </w:rPr>
        <w:t>Sudhindranath</w:t>
      </w:r>
      <w:proofErr w:type="spellEnd"/>
      <w:r w:rsidRPr="00010E21">
        <w:rPr>
          <w:color w:val="000000"/>
          <w:sz w:val="24"/>
          <w:szCs w:val="24"/>
        </w:rPr>
        <w:t xml:space="preserve"> </w:t>
      </w:r>
      <w:proofErr w:type="spellStart"/>
      <w:r w:rsidRPr="00010E21">
        <w:rPr>
          <w:color w:val="000000"/>
          <w:sz w:val="24"/>
          <w:szCs w:val="24"/>
        </w:rPr>
        <w:t>Datter</w:t>
      </w:r>
      <w:proofErr w:type="spellEnd"/>
      <w:r w:rsidRPr="00010E21">
        <w:rPr>
          <w:color w:val="000000"/>
          <w:sz w:val="24"/>
          <w:szCs w:val="24"/>
        </w:rPr>
        <w:t xml:space="preserve"> </w:t>
      </w:r>
      <w:proofErr w:type="spellStart"/>
      <w:r w:rsidRPr="00010E21">
        <w:rPr>
          <w:color w:val="000000"/>
          <w:sz w:val="24"/>
          <w:szCs w:val="24"/>
        </w:rPr>
        <w:t>Galpasamgraha</w:t>
      </w:r>
      <w:proofErr w:type="spellEnd"/>
      <w:r w:rsidRPr="00010E21">
        <w:rPr>
          <w:color w:val="000000"/>
          <w:sz w:val="24"/>
          <w:szCs w:val="24"/>
        </w:rPr>
        <w:t xml:space="preserve">. Bengali short stories (original writings and translations) by </w:t>
      </w:r>
      <w:proofErr w:type="spellStart"/>
      <w:r w:rsidRPr="00010E21">
        <w:rPr>
          <w:color w:val="000000"/>
          <w:sz w:val="24"/>
          <w:szCs w:val="24"/>
        </w:rPr>
        <w:t>Sudhindranath</w:t>
      </w:r>
      <w:proofErr w:type="spellEnd"/>
      <w:r w:rsidRPr="00010E21">
        <w:rPr>
          <w:color w:val="000000"/>
          <w:sz w:val="24"/>
          <w:szCs w:val="24"/>
        </w:rPr>
        <w:t xml:space="preserve"> </w:t>
      </w:r>
      <w:proofErr w:type="spellStart"/>
      <w:r w:rsidRPr="00010E21">
        <w:rPr>
          <w:color w:val="000000"/>
          <w:sz w:val="24"/>
          <w:szCs w:val="24"/>
        </w:rPr>
        <w:t>Datta</w:t>
      </w:r>
      <w:proofErr w:type="spellEnd"/>
      <w:r w:rsidRPr="00010E21">
        <w:rPr>
          <w:color w:val="000000"/>
          <w:sz w:val="24"/>
          <w:szCs w:val="24"/>
        </w:rPr>
        <w:t xml:space="preserve">, chiefly unpublished and unknown, compiled from the School’s archive. Edited by </w:t>
      </w:r>
      <w:proofErr w:type="spellStart"/>
      <w:r w:rsidRPr="00010E21">
        <w:rPr>
          <w:color w:val="000000"/>
          <w:sz w:val="24"/>
          <w:szCs w:val="24"/>
        </w:rPr>
        <w:t>Swapan</w:t>
      </w:r>
      <w:proofErr w:type="spellEnd"/>
      <w:r w:rsidRPr="00010E21">
        <w:rPr>
          <w:color w:val="000000"/>
          <w:sz w:val="24"/>
          <w:szCs w:val="24"/>
        </w:rPr>
        <w:t xml:space="preserve"> </w:t>
      </w:r>
      <w:proofErr w:type="spellStart"/>
      <w:r w:rsidRPr="00010E21">
        <w:rPr>
          <w:color w:val="000000"/>
          <w:sz w:val="24"/>
          <w:szCs w:val="24"/>
        </w:rPr>
        <w:t>Majumdar</w:t>
      </w:r>
      <w:proofErr w:type="spellEnd"/>
      <w:r w:rsidRPr="00010E21">
        <w:rPr>
          <w:color w:val="000000"/>
          <w:sz w:val="24"/>
          <w:szCs w:val="24"/>
        </w:rPr>
        <w:t xml:space="preserve">. </w:t>
      </w:r>
      <w:proofErr w:type="spellStart"/>
      <w:r w:rsidRPr="00010E21">
        <w:rPr>
          <w:color w:val="000000"/>
          <w:sz w:val="24"/>
          <w:szCs w:val="24"/>
        </w:rPr>
        <w:t>Dey’s</w:t>
      </w:r>
      <w:proofErr w:type="spellEnd"/>
      <w:r w:rsidRPr="00010E21">
        <w:rPr>
          <w:color w:val="000000"/>
          <w:sz w:val="24"/>
          <w:szCs w:val="24"/>
        </w:rPr>
        <w:t xml:space="preserve"> Publishing, Kolkata, 2007.</w:t>
      </w:r>
    </w:p>
    <w:p w:rsidR="00010E21" w:rsidRPr="00010E21" w:rsidRDefault="00010E21" w:rsidP="00010E21">
      <w:pPr>
        <w:numPr>
          <w:ilvl w:val="0"/>
          <w:numId w:val="17"/>
        </w:numPr>
        <w:spacing w:before="100" w:beforeAutospacing="1" w:after="100" w:afterAutospacing="1" w:line="240" w:lineRule="auto"/>
        <w:rPr>
          <w:color w:val="000000"/>
          <w:sz w:val="24"/>
          <w:szCs w:val="24"/>
        </w:rPr>
      </w:pPr>
      <w:proofErr w:type="spellStart"/>
      <w:r w:rsidRPr="00010E21">
        <w:rPr>
          <w:color w:val="000000"/>
          <w:sz w:val="24"/>
          <w:szCs w:val="24"/>
        </w:rPr>
        <w:t>Atmajibani</w:t>
      </w:r>
      <w:proofErr w:type="spellEnd"/>
      <w:r w:rsidRPr="00010E21">
        <w:rPr>
          <w:color w:val="000000"/>
          <w:sz w:val="24"/>
          <w:szCs w:val="24"/>
        </w:rPr>
        <w:t xml:space="preserve">: </w:t>
      </w:r>
      <w:proofErr w:type="spellStart"/>
      <w:r w:rsidRPr="00010E21">
        <w:rPr>
          <w:color w:val="000000"/>
          <w:sz w:val="24"/>
          <w:szCs w:val="24"/>
        </w:rPr>
        <w:t>Jibani</w:t>
      </w:r>
      <w:proofErr w:type="spellEnd"/>
      <w:r w:rsidRPr="00010E21">
        <w:rPr>
          <w:color w:val="000000"/>
          <w:sz w:val="24"/>
          <w:szCs w:val="24"/>
        </w:rPr>
        <w:t xml:space="preserve"> o Rabindranath. Collected essays on Rabindranath by the late Professor </w:t>
      </w:r>
      <w:proofErr w:type="spellStart"/>
      <w:r w:rsidRPr="00010E21">
        <w:rPr>
          <w:color w:val="000000"/>
          <w:sz w:val="24"/>
          <w:szCs w:val="24"/>
        </w:rPr>
        <w:t>Sisir</w:t>
      </w:r>
      <w:proofErr w:type="spellEnd"/>
      <w:r w:rsidRPr="00010E21">
        <w:rPr>
          <w:color w:val="000000"/>
          <w:sz w:val="24"/>
          <w:szCs w:val="24"/>
        </w:rPr>
        <w:t xml:space="preserve"> Kumar Das. </w:t>
      </w:r>
      <w:proofErr w:type="spellStart"/>
      <w:r w:rsidRPr="00010E21">
        <w:rPr>
          <w:color w:val="000000"/>
          <w:sz w:val="24"/>
          <w:szCs w:val="24"/>
        </w:rPr>
        <w:t>Dey’s</w:t>
      </w:r>
      <w:proofErr w:type="spellEnd"/>
      <w:r w:rsidRPr="00010E21">
        <w:rPr>
          <w:color w:val="000000"/>
          <w:sz w:val="24"/>
          <w:szCs w:val="24"/>
        </w:rPr>
        <w:t xml:space="preserve"> Publishing, Kolkata, 2007.</w:t>
      </w:r>
    </w:p>
    <w:p w:rsidR="00010E21" w:rsidRPr="00010E21" w:rsidRDefault="00010E21" w:rsidP="00010E21">
      <w:pPr>
        <w:numPr>
          <w:ilvl w:val="0"/>
          <w:numId w:val="17"/>
        </w:numPr>
        <w:spacing w:before="100" w:beforeAutospacing="1" w:after="100" w:afterAutospacing="1" w:line="240" w:lineRule="auto"/>
        <w:rPr>
          <w:color w:val="000000"/>
          <w:sz w:val="24"/>
          <w:szCs w:val="24"/>
        </w:rPr>
      </w:pPr>
      <w:proofErr w:type="spellStart"/>
      <w:r w:rsidRPr="00010E21">
        <w:rPr>
          <w:color w:val="000000"/>
          <w:sz w:val="24"/>
          <w:szCs w:val="24"/>
        </w:rPr>
        <w:t>Kishorepathya</w:t>
      </w:r>
      <w:proofErr w:type="spellEnd"/>
      <w:r w:rsidRPr="00010E21">
        <w:rPr>
          <w:color w:val="000000"/>
          <w:sz w:val="24"/>
          <w:szCs w:val="24"/>
        </w:rPr>
        <w:t xml:space="preserve"> </w:t>
      </w:r>
      <w:proofErr w:type="spellStart"/>
      <w:r w:rsidRPr="00010E21">
        <w:rPr>
          <w:color w:val="000000"/>
          <w:sz w:val="24"/>
          <w:szCs w:val="24"/>
        </w:rPr>
        <w:t>Patrikapanchak</w:t>
      </w:r>
      <w:proofErr w:type="spellEnd"/>
      <w:r w:rsidRPr="00010E21">
        <w:rPr>
          <w:color w:val="000000"/>
          <w:sz w:val="24"/>
          <w:szCs w:val="24"/>
        </w:rPr>
        <w:t xml:space="preserve">. Bibliography of five Bengali children’s magazines. Edited by </w:t>
      </w:r>
      <w:proofErr w:type="spellStart"/>
      <w:r w:rsidRPr="00010E21">
        <w:rPr>
          <w:color w:val="000000"/>
          <w:sz w:val="24"/>
          <w:szCs w:val="24"/>
        </w:rPr>
        <w:t>Amal</w:t>
      </w:r>
      <w:proofErr w:type="spellEnd"/>
      <w:r w:rsidRPr="00010E21">
        <w:rPr>
          <w:color w:val="000000"/>
          <w:sz w:val="24"/>
          <w:szCs w:val="24"/>
        </w:rPr>
        <w:t xml:space="preserve"> Pal. </w:t>
      </w:r>
      <w:proofErr w:type="spellStart"/>
      <w:r w:rsidRPr="00010E21">
        <w:rPr>
          <w:color w:val="000000"/>
          <w:sz w:val="24"/>
          <w:szCs w:val="24"/>
        </w:rPr>
        <w:t>Dey’s</w:t>
      </w:r>
      <w:proofErr w:type="spellEnd"/>
      <w:r w:rsidRPr="00010E21">
        <w:rPr>
          <w:color w:val="000000"/>
          <w:sz w:val="24"/>
          <w:szCs w:val="24"/>
        </w:rPr>
        <w:t xml:space="preserve"> Publishing, Kolkata, 2007.</w:t>
      </w:r>
    </w:p>
    <w:p w:rsidR="00010E21" w:rsidRPr="00010E21" w:rsidRDefault="00010E21" w:rsidP="00010E21">
      <w:pPr>
        <w:numPr>
          <w:ilvl w:val="0"/>
          <w:numId w:val="17"/>
        </w:numPr>
        <w:spacing w:before="100" w:beforeAutospacing="1" w:after="100" w:afterAutospacing="1" w:line="240" w:lineRule="auto"/>
        <w:rPr>
          <w:color w:val="000000"/>
          <w:sz w:val="24"/>
          <w:szCs w:val="24"/>
        </w:rPr>
      </w:pPr>
      <w:r w:rsidRPr="00010E21">
        <w:rPr>
          <w:color w:val="000000"/>
          <w:sz w:val="24"/>
          <w:szCs w:val="24"/>
        </w:rPr>
        <w:t xml:space="preserve">The Art of the Intellect: Uncollected English Writings of </w:t>
      </w:r>
      <w:proofErr w:type="spellStart"/>
      <w:r w:rsidRPr="00010E21">
        <w:rPr>
          <w:color w:val="000000"/>
          <w:sz w:val="24"/>
          <w:szCs w:val="24"/>
        </w:rPr>
        <w:t>Sudhindranath</w:t>
      </w:r>
      <w:proofErr w:type="spellEnd"/>
      <w:r w:rsidRPr="00010E21">
        <w:rPr>
          <w:color w:val="000000"/>
          <w:sz w:val="24"/>
          <w:szCs w:val="24"/>
        </w:rPr>
        <w:t xml:space="preserve"> </w:t>
      </w:r>
      <w:proofErr w:type="spellStart"/>
      <w:r w:rsidRPr="00010E21">
        <w:rPr>
          <w:color w:val="000000"/>
          <w:sz w:val="24"/>
          <w:szCs w:val="24"/>
        </w:rPr>
        <w:t>Datta</w:t>
      </w:r>
      <w:proofErr w:type="spellEnd"/>
      <w:r w:rsidRPr="00010E21">
        <w:rPr>
          <w:color w:val="000000"/>
          <w:sz w:val="24"/>
          <w:szCs w:val="24"/>
        </w:rPr>
        <w:t xml:space="preserve">. Compiled from the </w:t>
      </w:r>
      <w:proofErr w:type="spellStart"/>
      <w:r w:rsidRPr="00010E21">
        <w:rPr>
          <w:color w:val="000000"/>
          <w:sz w:val="24"/>
          <w:szCs w:val="24"/>
        </w:rPr>
        <w:t>Sudhindranath</w:t>
      </w:r>
      <w:proofErr w:type="spellEnd"/>
      <w:r w:rsidRPr="00010E21">
        <w:rPr>
          <w:color w:val="000000"/>
          <w:sz w:val="24"/>
          <w:szCs w:val="24"/>
        </w:rPr>
        <w:t xml:space="preserve"> </w:t>
      </w:r>
      <w:proofErr w:type="spellStart"/>
      <w:r w:rsidRPr="00010E21">
        <w:rPr>
          <w:color w:val="000000"/>
          <w:sz w:val="24"/>
          <w:szCs w:val="24"/>
        </w:rPr>
        <w:t>Datta</w:t>
      </w:r>
      <w:proofErr w:type="spellEnd"/>
      <w:r w:rsidRPr="00010E21">
        <w:rPr>
          <w:color w:val="000000"/>
          <w:sz w:val="24"/>
          <w:szCs w:val="24"/>
        </w:rPr>
        <w:t xml:space="preserve"> archives held by the School. Edited by </w:t>
      </w:r>
      <w:proofErr w:type="spellStart"/>
      <w:r w:rsidRPr="00010E21">
        <w:rPr>
          <w:color w:val="000000"/>
          <w:sz w:val="24"/>
          <w:szCs w:val="24"/>
        </w:rPr>
        <w:t>Sukanta</w:t>
      </w:r>
      <w:proofErr w:type="spellEnd"/>
      <w:r w:rsidRPr="00010E21">
        <w:rPr>
          <w:color w:val="000000"/>
          <w:sz w:val="24"/>
          <w:szCs w:val="24"/>
        </w:rPr>
        <w:t xml:space="preserve"> </w:t>
      </w:r>
      <w:proofErr w:type="spellStart"/>
      <w:r w:rsidRPr="00010E21">
        <w:rPr>
          <w:color w:val="000000"/>
          <w:sz w:val="24"/>
          <w:szCs w:val="24"/>
        </w:rPr>
        <w:t>Chaudhuri</w:t>
      </w:r>
      <w:proofErr w:type="spellEnd"/>
      <w:r w:rsidRPr="00010E21">
        <w:rPr>
          <w:color w:val="000000"/>
          <w:sz w:val="24"/>
          <w:szCs w:val="24"/>
        </w:rPr>
        <w:t>. DC Publishers, Delhi, 2007.</w:t>
      </w:r>
    </w:p>
    <w:p w:rsidR="00010E21" w:rsidRPr="00010E21" w:rsidRDefault="00010E21" w:rsidP="00010E21">
      <w:pPr>
        <w:numPr>
          <w:ilvl w:val="0"/>
          <w:numId w:val="17"/>
        </w:numPr>
        <w:spacing w:before="100" w:beforeAutospacing="1" w:after="100" w:afterAutospacing="1" w:line="240" w:lineRule="auto"/>
        <w:rPr>
          <w:color w:val="000000"/>
          <w:sz w:val="24"/>
          <w:szCs w:val="24"/>
        </w:rPr>
      </w:pPr>
      <w:proofErr w:type="spellStart"/>
      <w:r w:rsidRPr="00010E21">
        <w:rPr>
          <w:color w:val="000000"/>
          <w:sz w:val="24"/>
          <w:szCs w:val="24"/>
        </w:rPr>
        <w:t>Atmajibani</w:t>
      </w:r>
      <w:proofErr w:type="spellEnd"/>
      <w:r w:rsidRPr="00010E21">
        <w:rPr>
          <w:color w:val="000000"/>
          <w:sz w:val="24"/>
          <w:szCs w:val="24"/>
        </w:rPr>
        <w:t xml:space="preserve">; </w:t>
      </w:r>
      <w:proofErr w:type="spellStart"/>
      <w:r w:rsidRPr="00010E21">
        <w:rPr>
          <w:color w:val="000000"/>
          <w:sz w:val="24"/>
          <w:szCs w:val="24"/>
        </w:rPr>
        <w:t>athaba</w:t>
      </w:r>
      <w:proofErr w:type="spellEnd"/>
      <w:r w:rsidRPr="00010E21">
        <w:rPr>
          <w:color w:val="000000"/>
          <w:sz w:val="24"/>
          <w:szCs w:val="24"/>
        </w:rPr>
        <w:t xml:space="preserve"> </w:t>
      </w:r>
      <w:proofErr w:type="spellStart"/>
      <w:r w:rsidRPr="00010E21">
        <w:rPr>
          <w:color w:val="000000"/>
          <w:sz w:val="24"/>
          <w:szCs w:val="24"/>
        </w:rPr>
        <w:t>Satyer</w:t>
      </w:r>
      <w:proofErr w:type="spellEnd"/>
      <w:r w:rsidRPr="00010E21">
        <w:rPr>
          <w:color w:val="000000"/>
          <w:sz w:val="24"/>
          <w:szCs w:val="24"/>
        </w:rPr>
        <w:t xml:space="preserve"> </w:t>
      </w:r>
      <w:proofErr w:type="spellStart"/>
      <w:r w:rsidRPr="00010E21">
        <w:rPr>
          <w:color w:val="000000"/>
          <w:sz w:val="24"/>
          <w:szCs w:val="24"/>
        </w:rPr>
        <w:t>Sandhane</w:t>
      </w:r>
      <w:proofErr w:type="spellEnd"/>
      <w:r w:rsidRPr="00010E21">
        <w:rPr>
          <w:color w:val="000000"/>
          <w:sz w:val="24"/>
          <w:szCs w:val="24"/>
        </w:rPr>
        <w:t xml:space="preserve">. Bengali translation of Mahatma Gandhi’s autobiography, The Story of My Experiments with Truth, by the late </w:t>
      </w:r>
      <w:proofErr w:type="spellStart"/>
      <w:r w:rsidRPr="00010E21">
        <w:rPr>
          <w:color w:val="000000"/>
          <w:sz w:val="24"/>
          <w:szCs w:val="24"/>
        </w:rPr>
        <w:t>Kshitish</w:t>
      </w:r>
      <w:proofErr w:type="spellEnd"/>
      <w:r w:rsidRPr="00010E21">
        <w:rPr>
          <w:color w:val="000000"/>
          <w:sz w:val="24"/>
          <w:szCs w:val="24"/>
        </w:rPr>
        <w:t xml:space="preserve"> Ray, with a preface by </w:t>
      </w:r>
      <w:proofErr w:type="spellStart"/>
      <w:r w:rsidRPr="00010E21">
        <w:rPr>
          <w:color w:val="000000"/>
          <w:sz w:val="24"/>
          <w:szCs w:val="24"/>
        </w:rPr>
        <w:t>Shailesh</w:t>
      </w:r>
      <w:proofErr w:type="spellEnd"/>
      <w:r w:rsidRPr="00010E21">
        <w:rPr>
          <w:color w:val="000000"/>
          <w:sz w:val="24"/>
          <w:szCs w:val="24"/>
        </w:rPr>
        <w:t xml:space="preserve"> </w:t>
      </w:r>
      <w:proofErr w:type="spellStart"/>
      <w:r w:rsidRPr="00010E21">
        <w:rPr>
          <w:color w:val="000000"/>
          <w:sz w:val="24"/>
          <w:szCs w:val="24"/>
        </w:rPr>
        <w:t>Bandyopadhyay</w:t>
      </w:r>
      <w:proofErr w:type="spellEnd"/>
      <w:r w:rsidRPr="00010E21">
        <w:rPr>
          <w:color w:val="000000"/>
          <w:sz w:val="24"/>
          <w:szCs w:val="24"/>
        </w:rPr>
        <w:t xml:space="preserve">. This translation was read over All India Radio in the Gandhi Centenary year, but is being published for the first time. Edited by </w:t>
      </w:r>
      <w:proofErr w:type="spellStart"/>
      <w:r w:rsidRPr="00010E21">
        <w:rPr>
          <w:color w:val="000000"/>
          <w:sz w:val="24"/>
          <w:szCs w:val="24"/>
        </w:rPr>
        <w:t>Swapan</w:t>
      </w:r>
      <w:proofErr w:type="spellEnd"/>
      <w:r w:rsidRPr="00010E21">
        <w:rPr>
          <w:color w:val="000000"/>
          <w:sz w:val="24"/>
          <w:szCs w:val="24"/>
        </w:rPr>
        <w:t xml:space="preserve"> </w:t>
      </w:r>
      <w:proofErr w:type="spellStart"/>
      <w:r w:rsidRPr="00010E21">
        <w:rPr>
          <w:color w:val="000000"/>
          <w:sz w:val="24"/>
          <w:szCs w:val="24"/>
        </w:rPr>
        <w:t>Majumdar</w:t>
      </w:r>
      <w:proofErr w:type="spellEnd"/>
      <w:r w:rsidRPr="00010E21">
        <w:rPr>
          <w:color w:val="000000"/>
          <w:sz w:val="24"/>
          <w:szCs w:val="24"/>
        </w:rPr>
        <w:t xml:space="preserve">. </w:t>
      </w:r>
      <w:proofErr w:type="spellStart"/>
      <w:r w:rsidRPr="00010E21">
        <w:rPr>
          <w:color w:val="000000"/>
          <w:sz w:val="24"/>
          <w:szCs w:val="24"/>
        </w:rPr>
        <w:t>Dey’s</w:t>
      </w:r>
      <w:proofErr w:type="spellEnd"/>
      <w:r w:rsidRPr="00010E21">
        <w:rPr>
          <w:color w:val="000000"/>
          <w:sz w:val="24"/>
          <w:szCs w:val="24"/>
        </w:rPr>
        <w:t xml:space="preserve"> Publishing, Kolkata, 2008.</w:t>
      </w:r>
    </w:p>
    <w:p w:rsidR="00010E21" w:rsidRPr="00010E21" w:rsidRDefault="00010E21" w:rsidP="00010E21">
      <w:pPr>
        <w:numPr>
          <w:ilvl w:val="0"/>
          <w:numId w:val="17"/>
        </w:numPr>
        <w:spacing w:before="100" w:beforeAutospacing="1" w:after="100" w:afterAutospacing="1" w:line="240" w:lineRule="auto"/>
        <w:rPr>
          <w:color w:val="000000"/>
          <w:sz w:val="24"/>
          <w:szCs w:val="24"/>
        </w:rPr>
      </w:pPr>
      <w:proofErr w:type="spellStart"/>
      <w:r w:rsidRPr="00010E21">
        <w:rPr>
          <w:color w:val="000000"/>
          <w:sz w:val="24"/>
          <w:szCs w:val="24"/>
        </w:rPr>
        <w:t>Sahitya</w:t>
      </w:r>
      <w:proofErr w:type="spellEnd"/>
      <w:r w:rsidRPr="00010E21">
        <w:rPr>
          <w:color w:val="000000"/>
          <w:sz w:val="24"/>
          <w:szCs w:val="24"/>
        </w:rPr>
        <w:t xml:space="preserve"> </w:t>
      </w:r>
      <w:proofErr w:type="spellStart"/>
      <w:r w:rsidRPr="00010E21">
        <w:rPr>
          <w:color w:val="000000"/>
          <w:sz w:val="24"/>
          <w:szCs w:val="24"/>
        </w:rPr>
        <w:t>Patrikay</w:t>
      </w:r>
      <w:proofErr w:type="spellEnd"/>
      <w:r w:rsidRPr="00010E21">
        <w:rPr>
          <w:color w:val="000000"/>
          <w:sz w:val="24"/>
          <w:szCs w:val="24"/>
        </w:rPr>
        <w:t xml:space="preserve"> </w:t>
      </w:r>
      <w:proofErr w:type="spellStart"/>
      <w:r w:rsidRPr="00010E21">
        <w:rPr>
          <w:color w:val="000000"/>
          <w:sz w:val="24"/>
          <w:szCs w:val="24"/>
        </w:rPr>
        <w:t>Rabindraprasanga</w:t>
      </w:r>
      <w:proofErr w:type="spellEnd"/>
      <w:r w:rsidRPr="00010E21">
        <w:rPr>
          <w:color w:val="000000"/>
          <w:sz w:val="24"/>
          <w:szCs w:val="24"/>
        </w:rPr>
        <w:t xml:space="preserve">. Collected material on Rabindranath from the journal </w:t>
      </w:r>
      <w:proofErr w:type="spellStart"/>
      <w:r w:rsidRPr="00010E21">
        <w:rPr>
          <w:color w:val="000000"/>
          <w:sz w:val="24"/>
          <w:szCs w:val="24"/>
        </w:rPr>
        <w:t>Sahitya</w:t>
      </w:r>
      <w:proofErr w:type="spellEnd"/>
      <w:r w:rsidRPr="00010E21">
        <w:rPr>
          <w:color w:val="000000"/>
          <w:sz w:val="24"/>
          <w:szCs w:val="24"/>
        </w:rPr>
        <w:t xml:space="preserve">. Edited by </w:t>
      </w:r>
      <w:proofErr w:type="spellStart"/>
      <w:r w:rsidRPr="00010E21">
        <w:rPr>
          <w:color w:val="000000"/>
          <w:sz w:val="24"/>
          <w:szCs w:val="24"/>
        </w:rPr>
        <w:t>Subha</w:t>
      </w:r>
      <w:proofErr w:type="spellEnd"/>
      <w:r w:rsidRPr="00010E21">
        <w:rPr>
          <w:color w:val="000000"/>
          <w:sz w:val="24"/>
          <w:szCs w:val="24"/>
        </w:rPr>
        <w:t xml:space="preserve"> </w:t>
      </w:r>
      <w:proofErr w:type="spellStart"/>
      <w:r w:rsidRPr="00010E21">
        <w:rPr>
          <w:color w:val="000000"/>
          <w:sz w:val="24"/>
          <w:szCs w:val="24"/>
        </w:rPr>
        <w:t>Chakrabarti</w:t>
      </w:r>
      <w:proofErr w:type="spellEnd"/>
      <w:r w:rsidRPr="00010E21">
        <w:rPr>
          <w:color w:val="000000"/>
          <w:sz w:val="24"/>
          <w:szCs w:val="24"/>
        </w:rPr>
        <w:t xml:space="preserve"> </w:t>
      </w:r>
      <w:proofErr w:type="spellStart"/>
      <w:r w:rsidRPr="00010E21">
        <w:rPr>
          <w:color w:val="000000"/>
          <w:sz w:val="24"/>
          <w:szCs w:val="24"/>
        </w:rPr>
        <w:t>Dasgupta</w:t>
      </w:r>
      <w:proofErr w:type="spellEnd"/>
      <w:r w:rsidRPr="00010E21">
        <w:rPr>
          <w:color w:val="000000"/>
          <w:sz w:val="24"/>
          <w:szCs w:val="24"/>
        </w:rPr>
        <w:t xml:space="preserve">, </w:t>
      </w:r>
      <w:proofErr w:type="spellStart"/>
      <w:r w:rsidRPr="00010E21">
        <w:rPr>
          <w:color w:val="000000"/>
          <w:sz w:val="24"/>
          <w:szCs w:val="24"/>
        </w:rPr>
        <w:t>Sampa</w:t>
      </w:r>
      <w:proofErr w:type="spellEnd"/>
      <w:r w:rsidRPr="00010E21">
        <w:rPr>
          <w:color w:val="000000"/>
          <w:sz w:val="24"/>
          <w:szCs w:val="24"/>
        </w:rPr>
        <w:t xml:space="preserve"> </w:t>
      </w:r>
      <w:proofErr w:type="spellStart"/>
      <w:r w:rsidRPr="00010E21">
        <w:rPr>
          <w:color w:val="000000"/>
          <w:sz w:val="24"/>
          <w:szCs w:val="24"/>
        </w:rPr>
        <w:t>Chaudhuri</w:t>
      </w:r>
      <w:proofErr w:type="spellEnd"/>
      <w:r w:rsidRPr="00010E21">
        <w:rPr>
          <w:color w:val="000000"/>
          <w:sz w:val="24"/>
          <w:szCs w:val="24"/>
        </w:rPr>
        <w:t xml:space="preserve"> and </w:t>
      </w:r>
      <w:proofErr w:type="spellStart"/>
      <w:r w:rsidRPr="00010E21">
        <w:rPr>
          <w:color w:val="000000"/>
          <w:sz w:val="24"/>
          <w:szCs w:val="24"/>
        </w:rPr>
        <w:t>Smita</w:t>
      </w:r>
      <w:proofErr w:type="spellEnd"/>
      <w:r w:rsidRPr="00010E21">
        <w:rPr>
          <w:color w:val="000000"/>
          <w:sz w:val="24"/>
          <w:szCs w:val="24"/>
        </w:rPr>
        <w:t xml:space="preserve"> </w:t>
      </w:r>
      <w:proofErr w:type="spellStart"/>
      <w:r w:rsidRPr="00010E21">
        <w:rPr>
          <w:color w:val="000000"/>
          <w:sz w:val="24"/>
          <w:szCs w:val="24"/>
        </w:rPr>
        <w:t>Khator</w:t>
      </w:r>
      <w:proofErr w:type="spellEnd"/>
      <w:r w:rsidRPr="00010E21">
        <w:rPr>
          <w:color w:val="000000"/>
          <w:sz w:val="24"/>
          <w:szCs w:val="24"/>
        </w:rPr>
        <w:t xml:space="preserve">. </w:t>
      </w:r>
      <w:proofErr w:type="spellStart"/>
      <w:r w:rsidRPr="00010E21">
        <w:rPr>
          <w:color w:val="000000"/>
          <w:sz w:val="24"/>
          <w:szCs w:val="24"/>
        </w:rPr>
        <w:t>Dey’s</w:t>
      </w:r>
      <w:proofErr w:type="spellEnd"/>
      <w:r w:rsidRPr="00010E21">
        <w:rPr>
          <w:color w:val="000000"/>
          <w:sz w:val="24"/>
          <w:szCs w:val="24"/>
        </w:rPr>
        <w:t xml:space="preserve"> Publishing, Kolkata, 2009.</w:t>
      </w:r>
    </w:p>
    <w:p w:rsidR="00010E21" w:rsidRPr="00010E21" w:rsidRDefault="00010E21" w:rsidP="00010E21">
      <w:pPr>
        <w:numPr>
          <w:ilvl w:val="0"/>
          <w:numId w:val="17"/>
        </w:numPr>
        <w:spacing w:before="100" w:beforeAutospacing="1" w:after="100" w:afterAutospacing="1" w:line="240" w:lineRule="auto"/>
        <w:rPr>
          <w:color w:val="000000"/>
          <w:sz w:val="24"/>
          <w:szCs w:val="24"/>
        </w:rPr>
      </w:pPr>
      <w:r w:rsidRPr="00010E21">
        <w:rPr>
          <w:color w:val="000000"/>
          <w:sz w:val="24"/>
          <w:szCs w:val="24"/>
        </w:rPr>
        <w:t xml:space="preserve">Renaissance Reborn: In Search of a Historical Paradigm. Edited by </w:t>
      </w:r>
      <w:proofErr w:type="spellStart"/>
      <w:r w:rsidRPr="00010E21">
        <w:rPr>
          <w:color w:val="000000"/>
          <w:sz w:val="24"/>
          <w:szCs w:val="24"/>
        </w:rPr>
        <w:t>Sukanta</w:t>
      </w:r>
      <w:proofErr w:type="spellEnd"/>
      <w:r w:rsidRPr="00010E21">
        <w:rPr>
          <w:color w:val="000000"/>
          <w:sz w:val="24"/>
          <w:szCs w:val="24"/>
        </w:rPr>
        <w:t xml:space="preserve"> </w:t>
      </w:r>
      <w:proofErr w:type="spellStart"/>
      <w:r w:rsidRPr="00010E21">
        <w:rPr>
          <w:color w:val="000000"/>
          <w:sz w:val="24"/>
          <w:szCs w:val="24"/>
        </w:rPr>
        <w:t>Chaudhuri</w:t>
      </w:r>
      <w:proofErr w:type="spellEnd"/>
      <w:r w:rsidRPr="00010E21">
        <w:rPr>
          <w:color w:val="000000"/>
          <w:sz w:val="24"/>
          <w:szCs w:val="24"/>
        </w:rPr>
        <w:t>. DC Publishers, Delhi, 2010.</w:t>
      </w:r>
    </w:p>
    <w:p w:rsidR="00010E21" w:rsidRPr="00010E21" w:rsidRDefault="00010E21" w:rsidP="00010E21">
      <w:pPr>
        <w:pStyle w:val="NormalWeb"/>
        <w:rPr>
          <w:rFonts w:asciiTheme="minorHAnsi" w:hAnsiTheme="minorHAnsi"/>
          <w:color w:val="000000"/>
        </w:rPr>
      </w:pPr>
      <w:r w:rsidRPr="00010E21">
        <w:rPr>
          <w:rFonts w:asciiTheme="minorHAnsi" w:hAnsiTheme="minorHAnsi"/>
          <w:color w:val="000000"/>
        </w:rPr>
        <w:t>The School has also extended its support to the publication of</w:t>
      </w:r>
    </w:p>
    <w:p w:rsidR="00010E21" w:rsidRPr="00010E21" w:rsidRDefault="00010E21" w:rsidP="00010E21">
      <w:pPr>
        <w:numPr>
          <w:ilvl w:val="0"/>
          <w:numId w:val="18"/>
        </w:numPr>
        <w:spacing w:before="100" w:beforeAutospacing="1" w:after="100" w:afterAutospacing="1" w:line="240" w:lineRule="auto"/>
        <w:rPr>
          <w:color w:val="000000"/>
          <w:sz w:val="24"/>
          <w:szCs w:val="24"/>
        </w:rPr>
      </w:pPr>
      <w:proofErr w:type="spellStart"/>
      <w:r w:rsidRPr="00010E21">
        <w:rPr>
          <w:color w:val="000000"/>
          <w:sz w:val="24"/>
          <w:szCs w:val="24"/>
        </w:rPr>
        <w:t>Atmakatha</w:t>
      </w:r>
      <w:proofErr w:type="spellEnd"/>
      <w:r w:rsidRPr="00010E21">
        <w:rPr>
          <w:color w:val="000000"/>
          <w:sz w:val="24"/>
          <w:szCs w:val="24"/>
        </w:rPr>
        <w:t xml:space="preserve"> </w:t>
      </w:r>
      <w:proofErr w:type="spellStart"/>
      <w:r w:rsidRPr="00010E21">
        <w:rPr>
          <w:color w:val="000000"/>
          <w:sz w:val="24"/>
          <w:szCs w:val="24"/>
        </w:rPr>
        <w:t>athaba</w:t>
      </w:r>
      <w:proofErr w:type="spellEnd"/>
      <w:r w:rsidRPr="00010E21">
        <w:rPr>
          <w:color w:val="000000"/>
          <w:sz w:val="24"/>
          <w:szCs w:val="24"/>
        </w:rPr>
        <w:t xml:space="preserve"> </w:t>
      </w:r>
      <w:proofErr w:type="spellStart"/>
      <w:r w:rsidRPr="00010E21">
        <w:rPr>
          <w:color w:val="000000"/>
          <w:sz w:val="24"/>
          <w:szCs w:val="24"/>
        </w:rPr>
        <w:t>satyer</w:t>
      </w:r>
      <w:proofErr w:type="spellEnd"/>
      <w:r w:rsidRPr="00010E21">
        <w:rPr>
          <w:color w:val="000000"/>
          <w:sz w:val="24"/>
          <w:szCs w:val="24"/>
        </w:rPr>
        <w:t xml:space="preserve"> </w:t>
      </w:r>
      <w:proofErr w:type="spellStart"/>
      <w:r w:rsidRPr="00010E21">
        <w:rPr>
          <w:color w:val="000000"/>
          <w:sz w:val="24"/>
          <w:szCs w:val="24"/>
        </w:rPr>
        <w:t>sandhane</w:t>
      </w:r>
      <w:proofErr w:type="spellEnd"/>
      <w:r w:rsidRPr="00010E21">
        <w:rPr>
          <w:color w:val="000000"/>
          <w:sz w:val="24"/>
          <w:szCs w:val="24"/>
        </w:rPr>
        <w:t xml:space="preserve">. Mahatma Gandhi’s autobiography. Translated by </w:t>
      </w:r>
      <w:proofErr w:type="spellStart"/>
      <w:r w:rsidRPr="00010E21">
        <w:rPr>
          <w:color w:val="000000"/>
          <w:sz w:val="24"/>
          <w:szCs w:val="24"/>
        </w:rPr>
        <w:t>Kshitish</w:t>
      </w:r>
      <w:proofErr w:type="spellEnd"/>
      <w:r w:rsidRPr="00010E21">
        <w:rPr>
          <w:color w:val="000000"/>
          <w:sz w:val="24"/>
          <w:szCs w:val="24"/>
        </w:rPr>
        <w:t xml:space="preserve"> Ray. Published for the first time. </w:t>
      </w:r>
      <w:proofErr w:type="spellStart"/>
      <w:r w:rsidRPr="00010E21">
        <w:rPr>
          <w:color w:val="000000"/>
          <w:sz w:val="24"/>
          <w:szCs w:val="24"/>
        </w:rPr>
        <w:t>Dey’s</w:t>
      </w:r>
      <w:proofErr w:type="spellEnd"/>
      <w:r w:rsidRPr="00010E21">
        <w:rPr>
          <w:color w:val="000000"/>
          <w:sz w:val="24"/>
          <w:szCs w:val="24"/>
        </w:rPr>
        <w:t xml:space="preserve"> Publishing, Kolkata, 2008</w:t>
      </w:r>
    </w:p>
    <w:p w:rsidR="00010E21" w:rsidRPr="00010E21" w:rsidRDefault="00010E21" w:rsidP="00010E21">
      <w:pPr>
        <w:numPr>
          <w:ilvl w:val="0"/>
          <w:numId w:val="18"/>
        </w:numPr>
        <w:spacing w:before="100" w:beforeAutospacing="1" w:after="100" w:afterAutospacing="1" w:line="240" w:lineRule="auto"/>
        <w:rPr>
          <w:color w:val="000000"/>
          <w:sz w:val="24"/>
          <w:szCs w:val="24"/>
        </w:rPr>
      </w:pPr>
      <w:proofErr w:type="spellStart"/>
      <w:r w:rsidRPr="00010E21">
        <w:rPr>
          <w:color w:val="000000"/>
          <w:sz w:val="24"/>
          <w:szCs w:val="24"/>
        </w:rPr>
        <w:lastRenderedPageBreak/>
        <w:t>Derozio</w:t>
      </w:r>
      <w:proofErr w:type="spellEnd"/>
      <w:r w:rsidRPr="00010E21">
        <w:rPr>
          <w:color w:val="000000"/>
          <w:sz w:val="24"/>
          <w:szCs w:val="24"/>
        </w:rPr>
        <w:t xml:space="preserve"> Remembered: Birth Bicentenary Volume. Edited by </w:t>
      </w:r>
      <w:proofErr w:type="spellStart"/>
      <w:r w:rsidRPr="00010E21">
        <w:rPr>
          <w:color w:val="000000"/>
          <w:sz w:val="24"/>
          <w:szCs w:val="24"/>
        </w:rPr>
        <w:t>Sakti</w:t>
      </w:r>
      <w:proofErr w:type="spellEnd"/>
      <w:r w:rsidRPr="00010E21">
        <w:rPr>
          <w:color w:val="000000"/>
          <w:sz w:val="24"/>
          <w:szCs w:val="24"/>
        </w:rPr>
        <w:t xml:space="preserve"> </w:t>
      </w:r>
      <w:proofErr w:type="spellStart"/>
      <w:r w:rsidRPr="00010E21">
        <w:rPr>
          <w:color w:val="000000"/>
          <w:sz w:val="24"/>
          <w:szCs w:val="24"/>
        </w:rPr>
        <w:t>Sadhan</w:t>
      </w:r>
      <w:proofErr w:type="spellEnd"/>
      <w:r w:rsidRPr="00010E21">
        <w:rPr>
          <w:color w:val="000000"/>
          <w:sz w:val="24"/>
          <w:szCs w:val="24"/>
        </w:rPr>
        <w:t xml:space="preserve"> </w:t>
      </w:r>
      <w:proofErr w:type="spellStart"/>
      <w:r w:rsidRPr="00010E21">
        <w:rPr>
          <w:color w:val="000000"/>
          <w:sz w:val="24"/>
          <w:szCs w:val="24"/>
        </w:rPr>
        <w:t>Mukhopadhyay</w:t>
      </w:r>
      <w:proofErr w:type="spellEnd"/>
      <w:r w:rsidRPr="00010E21">
        <w:rPr>
          <w:color w:val="000000"/>
          <w:sz w:val="24"/>
          <w:szCs w:val="24"/>
        </w:rPr>
        <w:t xml:space="preserve">. Sources and Documents: Volume I, 1830-1947. </w:t>
      </w:r>
      <w:proofErr w:type="spellStart"/>
      <w:r w:rsidRPr="00010E21">
        <w:rPr>
          <w:color w:val="000000"/>
          <w:sz w:val="24"/>
          <w:szCs w:val="24"/>
        </w:rPr>
        <w:t>Derozio</w:t>
      </w:r>
      <w:proofErr w:type="spellEnd"/>
      <w:r w:rsidRPr="00010E21">
        <w:rPr>
          <w:color w:val="000000"/>
          <w:sz w:val="24"/>
          <w:szCs w:val="24"/>
        </w:rPr>
        <w:t xml:space="preserve"> Commemoration Committee, Kolkata, 2008</w:t>
      </w:r>
    </w:p>
    <w:p w:rsidR="00010E21" w:rsidRPr="00010E21" w:rsidRDefault="00010E21" w:rsidP="00010E21">
      <w:pPr>
        <w:numPr>
          <w:ilvl w:val="0"/>
          <w:numId w:val="18"/>
        </w:numPr>
        <w:spacing w:before="100" w:beforeAutospacing="1" w:after="100" w:afterAutospacing="1" w:line="240" w:lineRule="auto"/>
        <w:rPr>
          <w:color w:val="000000"/>
          <w:sz w:val="24"/>
          <w:szCs w:val="24"/>
        </w:rPr>
      </w:pPr>
      <w:r w:rsidRPr="00010E21">
        <w:rPr>
          <w:color w:val="000000"/>
          <w:sz w:val="24"/>
          <w:szCs w:val="24"/>
        </w:rPr>
        <w:t xml:space="preserve">Fiona Ross, The Printed Bengali Character and Its Evolution, revised edition with additional chapter and expanded bibliography. </w:t>
      </w:r>
      <w:proofErr w:type="spellStart"/>
      <w:r w:rsidRPr="00010E21">
        <w:rPr>
          <w:color w:val="000000"/>
          <w:sz w:val="24"/>
          <w:szCs w:val="24"/>
        </w:rPr>
        <w:t>Sahitya</w:t>
      </w:r>
      <w:proofErr w:type="spellEnd"/>
      <w:r w:rsidRPr="00010E21">
        <w:rPr>
          <w:color w:val="000000"/>
          <w:sz w:val="24"/>
          <w:szCs w:val="24"/>
        </w:rPr>
        <w:t xml:space="preserve"> </w:t>
      </w:r>
      <w:proofErr w:type="spellStart"/>
      <w:r w:rsidRPr="00010E21">
        <w:rPr>
          <w:color w:val="000000"/>
          <w:sz w:val="24"/>
          <w:szCs w:val="24"/>
        </w:rPr>
        <w:t>Samsad</w:t>
      </w:r>
      <w:proofErr w:type="spellEnd"/>
      <w:r w:rsidRPr="00010E21">
        <w:rPr>
          <w:color w:val="000000"/>
          <w:sz w:val="24"/>
          <w:szCs w:val="24"/>
        </w:rPr>
        <w:t>, Kolkata, 2009</w:t>
      </w:r>
    </w:p>
    <w:p w:rsidR="00010E21" w:rsidRPr="00010E21" w:rsidRDefault="00010E21" w:rsidP="00010E21">
      <w:pPr>
        <w:pStyle w:val="NormalWeb"/>
        <w:rPr>
          <w:rFonts w:asciiTheme="minorHAnsi" w:hAnsiTheme="minorHAnsi"/>
          <w:color w:val="000000"/>
        </w:rPr>
      </w:pPr>
      <w:r w:rsidRPr="00010E21">
        <w:rPr>
          <w:rFonts w:asciiTheme="minorHAnsi" w:hAnsiTheme="minorHAnsi"/>
          <w:b/>
          <w:bCs/>
          <w:color w:val="000000"/>
        </w:rPr>
        <w:t>CD</w:t>
      </w:r>
      <w:proofErr w:type="gramStart"/>
      <w:r w:rsidRPr="00010E21">
        <w:rPr>
          <w:rFonts w:asciiTheme="minorHAnsi" w:hAnsiTheme="minorHAnsi"/>
          <w:b/>
          <w:bCs/>
          <w:color w:val="000000"/>
        </w:rPr>
        <w:t>:</w:t>
      </w:r>
      <w:proofErr w:type="gramEnd"/>
      <w:r w:rsidRPr="00010E21">
        <w:rPr>
          <w:rFonts w:asciiTheme="minorHAnsi" w:hAnsiTheme="minorHAnsi"/>
          <w:color w:val="000000"/>
        </w:rPr>
        <w:br/>
      </w:r>
      <w:proofErr w:type="spellStart"/>
      <w:r w:rsidRPr="00010E21">
        <w:rPr>
          <w:rFonts w:asciiTheme="minorHAnsi" w:hAnsiTheme="minorHAnsi"/>
          <w:color w:val="000000"/>
        </w:rPr>
        <w:t>Ekada</w:t>
      </w:r>
      <w:proofErr w:type="spellEnd"/>
      <w:r w:rsidRPr="00010E21">
        <w:rPr>
          <w:rFonts w:asciiTheme="minorHAnsi" w:hAnsiTheme="minorHAnsi"/>
          <w:color w:val="000000"/>
        </w:rPr>
        <w:t xml:space="preserve"> o Ami: Shakti </w:t>
      </w:r>
      <w:proofErr w:type="spellStart"/>
      <w:r w:rsidRPr="00010E21">
        <w:rPr>
          <w:rFonts w:asciiTheme="minorHAnsi" w:hAnsiTheme="minorHAnsi"/>
          <w:color w:val="000000"/>
        </w:rPr>
        <w:t>Chattopadhyayer</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sange</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kichhu</w:t>
      </w:r>
      <w:proofErr w:type="spellEnd"/>
      <w:r w:rsidRPr="00010E21">
        <w:rPr>
          <w:rFonts w:asciiTheme="minorHAnsi" w:hAnsiTheme="minorHAnsi"/>
          <w:color w:val="000000"/>
        </w:rPr>
        <w:t xml:space="preserve"> </w:t>
      </w:r>
      <w:proofErr w:type="spellStart"/>
      <w:r w:rsidRPr="00010E21">
        <w:rPr>
          <w:rFonts w:asciiTheme="minorHAnsi" w:hAnsiTheme="minorHAnsi"/>
          <w:color w:val="000000"/>
        </w:rPr>
        <w:t>muhurta</w:t>
      </w:r>
      <w:proofErr w:type="spellEnd"/>
      <w:r w:rsidRPr="00010E21">
        <w:rPr>
          <w:rFonts w:asciiTheme="minorHAnsi" w:hAnsiTheme="minorHAnsi"/>
          <w:color w:val="000000"/>
        </w:rPr>
        <w:t xml:space="preserve">. </w:t>
      </w:r>
      <w:proofErr w:type="gramStart"/>
      <w:r w:rsidRPr="00010E21">
        <w:rPr>
          <w:rFonts w:asciiTheme="minorHAnsi" w:hAnsiTheme="minorHAnsi"/>
          <w:color w:val="000000"/>
        </w:rPr>
        <w:t xml:space="preserve">Interviews, readings, speeches and conversation by the late poet Shakti </w:t>
      </w:r>
      <w:proofErr w:type="spellStart"/>
      <w:r w:rsidRPr="00010E21">
        <w:rPr>
          <w:rFonts w:asciiTheme="minorHAnsi" w:hAnsiTheme="minorHAnsi"/>
          <w:color w:val="000000"/>
        </w:rPr>
        <w:t>Chattopadhyay</w:t>
      </w:r>
      <w:proofErr w:type="spellEnd"/>
      <w:r w:rsidRPr="00010E21">
        <w:rPr>
          <w:rFonts w:asciiTheme="minorHAnsi" w:hAnsiTheme="minorHAnsi"/>
          <w:color w:val="000000"/>
        </w:rPr>
        <w:t>.</w:t>
      </w:r>
      <w:proofErr w:type="gramEnd"/>
    </w:p>
    <w:sectPr w:rsidR="00010E21" w:rsidRPr="00010E2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89D" w:rsidRDefault="0067289D" w:rsidP="006D169F">
      <w:pPr>
        <w:spacing w:after="0" w:line="240" w:lineRule="auto"/>
      </w:pPr>
      <w:r>
        <w:separator/>
      </w:r>
    </w:p>
  </w:endnote>
  <w:endnote w:type="continuationSeparator" w:id="0">
    <w:p w:rsidR="0067289D" w:rsidRDefault="0067289D" w:rsidP="006D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966785"/>
      <w:docPartObj>
        <w:docPartGallery w:val="Page Numbers (Bottom of Page)"/>
        <w:docPartUnique/>
      </w:docPartObj>
    </w:sdtPr>
    <w:sdtEndPr>
      <w:rPr>
        <w:noProof/>
      </w:rPr>
    </w:sdtEndPr>
    <w:sdtContent>
      <w:p w:rsidR="006D169F" w:rsidRDefault="006D169F">
        <w:pPr>
          <w:pStyle w:val="Footer"/>
          <w:jc w:val="right"/>
        </w:pPr>
        <w:r>
          <w:fldChar w:fldCharType="begin"/>
        </w:r>
        <w:r>
          <w:instrText xml:space="preserve"> PAGE   \* MERGEFORMAT </w:instrText>
        </w:r>
        <w:r>
          <w:fldChar w:fldCharType="separate"/>
        </w:r>
        <w:r w:rsidR="00010E21">
          <w:rPr>
            <w:noProof/>
          </w:rPr>
          <w:t>8</w:t>
        </w:r>
        <w:r>
          <w:rPr>
            <w:noProof/>
          </w:rPr>
          <w:fldChar w:fldCharType="end"/>
        </w:r>
      </w:p>
    </w:sdtContent>
  </w:sdt>
  <w:p w:rsidR="006D169F" w:rsidRDefault="006D1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89D" w:rsidRDefault="0067289D" w:rsidP="006D169F">
      <w:pPr>
        <w:spacing w:after="0" w:line="240" w:lineRule="auto"/>
      </w:pPr>
      <w:r>
        <w:separator/>
      </w:r>
    </w:p>
  </w:footnote>
  <w:footnote w:type="continuationSeparator" w:id="0">
    <w:p w:rsidR="0067289D" w:rsidRDefault="0067289D" w:rsidP="006D1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DBE"/>
    <w:multiLevelType w:val="multilevel"/>
    <w:tmpl w:val="DFA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F5A21"/>
    <w:multiLevelType w:val="hybridMultilevel"/>
    <w:tmpl w:val="DB945F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12B42ADB"/>
    <w:multiLevelType w:val="multilevel"/>
    <w:tmpl w:val="BC50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B30F0"/>
    <w:multiLevelType w:val="hybridMultilevel"/>
    <w:tmpl w:val="6900C3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1A1F48C6"/>
    <w:multiLevelType w:val="multilevel"/>
    <w:tmpl w:val="3920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F0E9F"/>
    <w:multiLevelType w:val="multilevel"/>
    <w:tmpl w:val="D5F0F6EE"/>
    <w:lvl w:ilvl="0">
      <w:start w:val="1"/>
      <w:numFmt w:val="bullet"/>
      <w:lvlText w:val="o"/>
      <w:lvlJc w:val="left"/>
      <w:pPr>
        <w:tabs>
          <w:tab w:val="num" w:pos="390"/>
        </w:tabs>
        <w:ind w:left="390" w:hanging="360"/>
      </w:pPr>
      <w:rPr>
        <w:rFonts w:ascii="Courier New" w:hAnsi="Courier New" w:cs="Courier New" w:hint="default"/>
        <w:sz w:val="20"/>
      </w:rPr>
    </w:lvl>
    <w:lvl w:ilvl="1">
      <w:start w:val="1"/>
      <w:numFmt w:val="bullet"/>
      <w:lvlText w:val="o"/>
      <w:lvlJc w:val="left"/>
      <w:pPr>
        <w:tabs>
          <w:tab w:val="num" w:pos="1110"/>
        </w:tabs>
        <w:ind w:left="1110" w:hanging="360"/>
      </w:pPr>
      <w:rPr>
        <w:rFonts w:ascii="Courier New" w:hAnsi="Courier New" w:cs="Times New Roman" w:hint="default"/>
        <w:sz w:val="20"/>
      </w:rPr>
    </w:lvl>
    <w:lvl w:ilvl="2">
      <w:start w:val="1"/>
      <w:numFmt w:val="bullet"/>
      <w:lvlText w:val=""/>
      <w:lvlJc w:val="left"/>
      <w:pPr>
        <w:tabs>
          <w:tab w:val="num" w:pos="1830"/>
        </w:tabs>
        <w:ind w:left="1830" w:hanging="360"/>
      </w:pPr>
      <w:rPr>
        <w:rFonts w:ascii="Wingdings" w:hAnsi="Wingdings" w:hint="default"/>
        <w:sz w:val="20"/>
      </w:rPr>
    </w:lvl>
    <w:lvl w:ilvl="3">
      <w:start w:val="1"/>
      <w:numFmt w:val="bullet"/>
      <w:lvlText w:val=""/>
      <w:lvlJc w:val="left"/>
      <w:pPr>
        <w:tabs>
          <w:tab w:val="num" w:pos="2550"/>
        </w:tabs>
        <w:ind w:left="2550" w:hanging="360"/>
      </w:pPr>
      <w:rPr>
        <w:rFonts w:ascii="Wingdings" w:hAnsi="Wingdings" w:hint="default"/>
        <w:sz w:val="20"/>
      </w:rPr>
    </w:lvl>
    <w:lvl w:ilvl="4">
      <w:start w:val="1"/>
      <w:numFmt w:val="bullet"/>
      <w:lvlText w:val=""/>
      <w:lvlJc w:val="left"/>
      <w:pPr>
        <w:tabs>
          <w:tab w:val="num" w:pos="3270"/>
        </w:tabs>
        <w:ind w:left="3270" w:hanging="360"/>
      </w:pPr>
      <w:rPr>
        <w:rFonts w:ascii="Wingdings" w:hAnsi="Wingdings" w:hint="default"/>
        <w:sz w:val="20"/>
      </w:rPr>
    </w:lvl>
    <w:lvl w:ilvl="5">
      <w:start w:val="1"/>
      <w:numFmt w:val="bullet"/>
      <w:lvlText w:val=""/>
      <w:lvlJc w:val="left"/>
      <w:pPr>
        <w:tabs>
          <w:tab w:val="num" w:pos="3990"/>
        </w:tabs>
        <w:ind w:left="3990" w:hanging="360"/>
      </w:pPr>
      <w:rPr>
        <w:rFonts w:ascii="Wingdings" w:hAnsi="Wingdings" w:hint="default"/>
        <w:sz w:val="20"/>
      </w:rPr>
    </w:lvl>
    <w:lvl w:ilvl="6">
      <w:start w:val="1"/>
      <w:numFmt w:val="bullet"/>
      <w:lvlText w:val=""/>
      <w:lvlJc w:val="left"/>
      <w:pPr>
        <w:tabs>
          <w:tab w:val="num" w:pos="4710"/>
        </w:tabs>
        <w:ind w:left="4710" w:hanging="360"/>
      </w:pPr>
      <w:rPr>
        <w:rFonts w:ascii="Wingdings" w:hAnsi="Wingdings" w:hint="default"/>
        <w:sz w:val="20"/>
      </w:rPr>
    </w:lvl>
    <w:lvl w:ilvl="7">
      <w:start w:val="1"/>
      <w:numFmt w:val="bullet"/>
      <w:lvlText w:val=""/>
      <w:lvlJc w:val="left"/>
      <w:pPr>
        <w:tabs>
          <w:tab w:val="num" w:pos="5430"/>
        </w:tabs>
        <w:ind w:left="5430" w:hanging="360"/>
      </w:pPr>
      <w:rPr>
        <w:rFonts w:ascii="Wingdings" w:hAnsi="Wingdings" w:hint="default"/>
        <w:sz w:val="20"/>
      </w:rPr>
    </w:lvl>
    <w:lvl w:ilvl="8">
      <w:start w:val="1"/>
      <w:numFmt w:val="bullet"/>
      <w:lvlText w:val=""/>
      <w:lvlJc w:val="left"/>
      <w:pPr>
        <w:tabs>
          <w:tab w:val="num" w:pos="6150"/>
        </w:tabs>
        <w:ind w:left="6150" w:hanging="360"/>
      </w:pPr>
      <w:rPr>
        <w:rFonts w:ascii="Wingdings" w:hAnsi="Wingdings" w:hint="default"/>
        <w:sz w:val="20"/>
      </w:rPr>
    </w:lvl>
  </w:abstractNum>
  <w:abstractNum w:abstractNumId="6">
    <w:nsid w:val="27CA2AA4"/>
    <w:multiLevelType w:val="hybridMultilevel"/>
    <w:tmpl w:val="14FC58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nsid w:val="3A866D09"/>
    <w:multiLevelType w:val="multilevel"/>
    <w:tmpl w:val="8A4C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34E5A"/>
    <w:multiLevelType w:val="multilevel"/>
    <w:tmpl w:val="3060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22F2D"/>
    <w:multiLevelType w:val="multilevel"/>
    <w:tmpl w:val="1108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3E7E14"/>
    <w:multiLevelType w:val="multilevel"/>
    <w:tmpl w:val="2C8EAA2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270"/>
        </w:tabs>
        <w:ind w:left="270" w:hanging="360"/>
      </w:pPr>
      <w:rPr>
        <w:rFonts w:ascii="Courier New" w:hAnsi="Courier New" w:cs="Times New Roman" w:hint="default"/>
        <w:sz w:val="20"/>
      </w:rPr>
    </w:lvl>
    <w:lvl w:ilvl="2">
      <w:start w:val="1"/>
      <w:numFmt w:val="bullet"/>
      <w:lvlText w:val=""/>
      <w:lvlJc w:val="left"/>
      <w:pPr>
        <w:tabs>
          <w:tab w:val="num" w:pos="990"/>
        </w:tabs>
        <w:ind w:left="990" w:hanging="360"/>
      </w:pPr>
      <w:rPr>
        <w:rFonts w:ascii="Wingdings" w:hAnsi="Wingdings" w:hint="default"/>
        <w:sz w:val="20"/>
      </w:rPr>
    </w:lvl>
    <w:lvl w:ilvl="3">
      <w:start w:val="1"/>
      <w:numFmt w:val="bullet"/>
      <w:lvlText w:val=""/>
      <w:lvlJc w:val="left"/>
      <w:pPr>
        <w:tabs>
          <w:tab w:val="num" w:pos="1710"/>
        </w:tabs>
        <w:ind w:left="1710" w:hanging="360"/>
      </w:pPr>
      <w:rPr>
        <w:rFonts w:ascii="Wingdings" w:hAnsi="Wingdings" w:hint="default"/>
        <w:sz w:val="20"/>
      </w:rPr>
    </w:lvl>
    <w:lvl w:ilvl="4">
      <w:start w:val="1"/>
      <w:numFmt w:val="bullet"/>
      <w:lvlText w:val=""/>
      <w:lvlJc w:val="left"/>
      <w:pPr>
        <w:tabs>
          <w:tab w:val="num" w:pos="2430"/>
        </w:tabs>
        <w:ind w:left="2430" w:hanging="360"/>
      </w:pPr>
      <w:rPr>
        <w:rFonts w:ascii="Wingdings" w:hAnsi="Wingdings" w:hint="default"/>
        <w:sz w:val="20"/>
      </w:rPr>
    </w:lvl>
    <w:lvl w:ilvl="5">
      <w:start w:val="1"/>
      <w:numFmt w:val="bullet"/>
      <w:lvlText w:val=""/>
      <w:lvlJc w:val="left"/>
      <w:pPr>
        <w:tabs>
          <w:tab w:val="num" w:pos="3150"/>
        </w:tabs>
        <w:ind w:left="3150" w:hanging="360"/>
      </w:pPr>
      <w:rPr>
        <w:rFonts w:ascii="Wingdings" w:hAnsi="Wingdings" w:hint="default"/>
        <w:sz w:val="20"/>
      </w:rPr>
    </w:lvl>
    <w:lvl w:ilvl="6">
      <w:start w:val="1"/>
      <w:numFmt w:val="bullet"/>
      <w:lvlText w:val=""/>
      <w:lvlJc w:val="left"/>
      <w:pPr>
        <w:tabs>
          <w:tab w:val="num" w:pos="3870"/>
        </w:tabs>
        <w:ind w:left="3870" w:hanging="360"/>
      </w:pPr>
      <w:rPr>
        <w:rFonts w:ascii="Wingdings" w:hAnsi="Wingdings" w:hint="default"/>
        <w:sz w:val="20"/>
      </w:rPr>
    </w:lvl>
    <w:lvl w:ilvl="7">
      <w:start w:val="1"/>
      <w:numFmt w:val="bullet"/>
      <w:lvlText w:val=""/>
      <w:lvlJc w:val="left"/>
      <w:pPr>
        <w:tabs>
          <w:tab w:val="num" w:pos="4590"/>
        </w:tabs>
        <w:ind w:left="4590" w:hanging="360"/>
      </w:pPr>
      <w:rPr>
        <w:rFonts w:ascii="Wingdings" w:hAnsi="Wingdings" w:hint="default"/>
        <w:sz w:val="20"/>
      </w:rPr>
    </w:lvl>
    <w:lvl w:ilvl="8">
      <w:start w:val="1"/>
      <w:numFmt w:val="bullet"/>
      <w:lvlText w:val=""/>
      <w:lvlJc w:val="left"/>
      <w:pPr>
        <w:tabs>
          <w:tab w:val="num" w:pos="5310"/>
        </w:tabs>
        <w:ind w:left="5310" w:hanging="360"/>
      </w:pPr>
      <w:rPr>
        <w:rFonts w:ascii="Wingdings" w:hAnsi="Wingdings" w:hint="default"/>
        <w:sz w:val="20"/>
      </w:rPr>
    </w:lvl>
  </w:abstractNum>
  <w:abstractNum w:abstractNumId="11">
    <w:nsid w:val="6445784E"/>
    <w:multiLevelType w:val="multilevel"/>
    <w:tmpl w:val="148C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81FC1"/>
    <w:multiLevelType w:val="multilevel"/>
    <w:tmpl w:val="B7B2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AE7837"/>
    <w:multiLevelType w:val="multilevel"/>
    <w:tmpl w:val="3F6C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7260E1"/>
    <w:multiLevelType w:val="multilevel"/>
    <w:tmpl w:val="D33C3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CEC77FD"/>
    <w:multiLevelType w:val="multilevel"/>
    <w:tmpl w:val="F50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B20C71"/>
    <w:multiLevelType w:val="multilevel"/>
    <w:tmpl w:val="E622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06EF0"/>
    <w:multiLevelType w:val="multilevel"/>
    <w:tmpl w:val="7524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4"/>
  </w:num>
  <w:num w:numId="5">
    <w:abstractNumId w:val="6"/>
  </w:num>
  <w:num w:numId="6">
    <w:abstractNumId w:val="1"/>
  </w:num>
  <w:num w:numId="7">
    <w:abstractNumId w:val="8"/>
  </w:num>
  <w:num w:numId="8">
    <w:abstractNumId w:val="16"/>
  </w:num>
  <w:num w:numId="9">
    <w:abstractNumId w:val="7"/>
  </w:num>
  <w:num w:numId="10">
    <w:abstractNumId w:val="15"/>
  </w:num>
  <w:num w:numId="11">
    <w:abstractNumId w:val="4"/>
  </w:num>
  <w:num w:numId="12">
    <w:abstractNumId w:val="17"/>
  </w:num>
  <w:num w:numId="13">
    <w:abstractNumId w:val="2"/>
  </w:num>
  <w:num w:numId="14">
    <w:abstractNumId w:val="0"/>
  </w:num>
  <w:num w:numId="15">
    <w:abstractNumId w:val="12"/>
  </w:num>
  <w:num w:numId="16">
    <w:abstractNumId w:val="11"/>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F7"/>
    <w:rsid w:val="00010E21"/>
    <w:rsid w:val="000C5ABD"/>
    <w:rsid w:val="00102F24"/>
    <w:rsid w:val="001961B7"/>
    <w:rsid w:val="002667D8"/>
    <w:rsid w:val="002A7749"/>
    <w:rsid w:val="0035079F"/>
    <w:rsid w:val="0035083A"/>
    <w:rsid w:val="004C11AD"/>
    <w:rsid w:val="004E356F"/>
    <w:rsid w:val="0056772E"/>
    <w:rsid w:val="00594985"/>
    <w:rsid w:val="0067289D"/>
    <w:rsid w:val="006977F7"/>
    <w:rsid w:val="006D169F"/>
    <w:rsid w:val="007335DA"/>
    <w:rsid w:val="00860219"/>
    <w:rsid w:val="0093566B"/>
    <w:rsid w:val="009605D6"/>
    <w:rsid w:val="00A60B44"/>
    <w:rsid w:val="00C03F16"/>
    <w:rsid w:val="00C53509"/>
    <w:rsid w:val="00CC5DB4"/>
    <w:rsid w:val="00DA3AA9"/>
    <w:rsid w:val="00DB2DC1"/>
    <w:rsid w:val="00DB6509"/>
    <w:rsid w:val="00E80613"/>
    <w:rsid w:val="00E964E6"/>
    <w:rsid w:val="00ED1B03"/>
    <w:rsid w:val="00EE057C"/>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7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35DA"/>
    <w:pPr>
      <w:ind w:left="720"/>
      <w:contextualSpacing/>
    </w:pPr>
    <w:rPr>
      <w:lang w:val="en-IN"/>
    </w:rPr>
  </w:style>
  <w:style w:type="character" w:styleId="Hyperlink">
    <w:name w:val="Hyperlink"/>
    <w:basedOn w:val="DefaultParagraphFont"/>
    <w:uiPriority w:val="99"/>
    <w:semiHidden/>
    <w:unhideWhenUsed/>
    <w:rsid w:val="004E356F"/>
    <w:rPr>
      <w:color w:val="0000FF"/>
      <w:u w:val="single"/>
    </w:rPr>
  </w:style>
  <w:style w:type="paragraph" w:styleId="Header">
    <w:name w:val="header"/>
    <w:basedOn w:val="Normal"/>
    <w:link w:val="HeaderChar"/>
    <w:uiPriority w:val="99"/>
    <w:unhideWhenUsed/>
    <w:rsid w:val="006D1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9F"/>
  </w:style>
  <w:style w:type="paragraph" w:styleId="Footer">
    <w:name w:val="footer"/>
    <w:basedOn w:val="Normal"/>
    <w:link w:val="FooterChar"/>
    <w:uiPriority w:val="99"/>
    <w:unhideWhenUsed/>
    <w:rsid w:val="006D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9F"/>
  </w:style>
  <w:style w:type="character" w:customStyle="1" w:styleId="apple-converted-space">
    <w:name w:val="apple-converted-space"/>
    <w:basedOn w:val="DefaultParagraphFont"/>
    <w:rsid w:val="00010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7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35DA"/>
    <w:pPr>
      <w:ind w:left="720"/>
      <w:contextualSpacing/>
    </w:pPr>
    <w:rPr>
      <w:lang w:val="en-IN"/>
    </w:rPr>
  </w:style>
  <w:style w:type="character" w:styleId="Hyperlink">
    <w:name w:val="Hyperlink"/>
    <w:basedOn w:val="DefaultParagraphFont"/>
    <w:uiPriority w:val="99"/>
    <w:semiHidden/>
    <w:unhideWhenUsed/>
    <w:rsid w:val="004E356F"/>
    <w:rPr>
      <w:color w:val="0000FF"/>
      <w:u w:val="single"/>
    </w:rPr>
  </w:style>
  <w:style w:type="paragraph" w:styleId="Header">
    <w:name w:val="header"/>
    <w:basedOn w:val="Normal"/>
    <w:link w:val="HeaderChar"/>
    <w:uiPriority w:val="99"/>
    <w:unhideWhenUsed/>
    <w:rsid w:val="006D1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9F"/>
  </w:style>
  <w:style w:type="paragraph" w:styleId="Footer">
    <w:name w:val="footer"/>
    <w:basedOn w:val="Normal"/>
    <w:link w:val="FooterChar"/>
    <w:uiPriority w:val="99"/>
    <w:unhideWhenUsed/>
    <w:rsid w:val="006D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9F"/>
  </w:style>
  <w:style w:type="character" w:customStyle="1" w:styleId="apple-converted-space">
    <w:name w:val="apple-converted-space"/>
    <w:basedOn w:val="DefaultParagraphFont"/>
    <w:rsid w:val="0001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2689">
      <w:bodyDiv w:val="1"/>
      <w:marLeft w:val="0"/>
      <w:marRight w:val="0"/>
      <w:marTop w:val="0"/>
      <w:marBottom w:val="0"/>
      <w:divBdr>
        <w:top w:val="none" w:sz="0" w:space="0" w:color="auto"/>
        <w:left w:val="none" w:sz="0" w:space="0" w:color="auto"/>
        <w:bottom w:val="none" w:sz="0" w:space="0" w:color="auto"/>
        <w:right w:val="none" w:sz="0" w:space="0" w:color="auto"/>
      </w:divBdr>
    </w:div>
    <w:div w:id="616522611">
      <w:bodyDiv w:val="1"/>
      <w:marLeft w:val="0"/>
      <w:marRight w:val="0"/>
      <w:marTop w:val="0"/>
      <w:marBottom w:val="0"/>
      <w:divBdr>
        <w:top w:val="none" w:sz="0" w:space="0" w:color="auto"/>
        <w:left w:val="none" w:sz="0" w:space="0" w:color="auto"/>
        <w:bottom w:val="none" w:sz="0" w:space="0" w:color="auto"/>
        <w:right w:val="none" w:sz="0" w:space="0" w:color="auto"/>
      </w:divBdr>
    </w:div>
    <w:div w:id="712653322">
      <w:bodyDiv w:val="1"/>
      <w:marLeft w:val="0"/>
      <w:marRight w:val="0"/>
      <w:marTop w:val="0"/>
      <w:marBottom w:val="0"/>
      <w:divBdr>
        <w:top w:val="none" w:sz="0" w:space="0" w:color="auto"/>
        <w:left w:val="none" w:sz="0" w:space="0" w:color="auto"/>
        <w:bottom w:val="none" w:sz="0" w:space="0" w:color="auto"/>
        <w:right w:val="none" w:sz="0" w:space="0" w:color="auto"/>
      </w:divBdr>
      <w:divsChild>
        <w:div w:id="305668408">
          <w:marLeft w:val="0"/>
          <w:marRight w:val="0"/>
          <w:marTop w:val="0"/>
          <w:marBottom w:val="0"/>
          <w:divBdr>
            <w:top w:val="none" w:sz="0" w:space="0" w:color="auto"/>
            <w:left w:val="none" w:sz="0" w:space="0" w:color="auto"/>
            <w:bottom w:val="none" w:sz="0" w:space="0" w:color="auto"/>
            <w:right w:val="none" w:sz="0" w:space="0" w:color="auto"/>
          </w:divBdr>
        </w:div>
        <w:div w:id="2132355350">
          <w:marLeft w:val="0"/>
          <w:marRight w:val="0"/>
          <w:marTop w:val="0"/>
          <w:marBottom w:val="0"/>
          <w:divBdr>
            <w:top w:val="none" w:sz="0" w:space="0" w:color="auto"/>
            <w:left w:val="none" w:sz="0" w:space="0" w:color="auto"/>
            <w:bottom w:val="none" w:sz="0" w:space="0" w:color="auto"/>
            <w:right w:val="none" w:sz="0" w:space="0" w:color="auto"/>
          </w:divBdr>
        </w:div>
        <w:div w:id="871383412">
          <w:marLeft w:val="0"/>
          <w:marRight w:val="0"/>
          <w:marTop w:val="0"/>
          <w:marBottom w:val="0"/>
          <w:divBdr>
            <w:top w:val="none" w:sz="0" w:space="0" w:color="auto"/>
            <w:left w:val="none" w:sz="0" w:space="0" w:color="auto"/>
            <w:bottom w:val="none" w:sz="0" w:space="0" w:color="auto"/>
            <w:right w:val="none" w:sz="0" w:space="0" w:color="auto"/>
          </w:divBdr>
        </w:div>
        <w:div w:id="227496618">
          <w:marLeft w:val="0"/>
          <w:marRight w:val="0"/>
          <w:marTop w:val="0"/>
          <w:marBottom w:val="0"/>
          <w:divBdr>
            <w:top w:val="none" w:sz="0" w:space="0" w:color="auto"/>
            <w:left w:val="none" w:sz="0" w:space="0" w:color="auto"/>
            <w:bottom w:val="none" w:sz="0" w:space="0" w:color="auto"/>
            <w:right w:val="none" w:sz="0" w:space="0" w:color="auto"/>
          </w:divBdr>
        </w:div>
        <w:div w:id="1739861778">
          <w:marLeft w:val="0"/>
          <w:marRight w:val="0"/>
          <w:marTop w:val="0"/>
          <w:marBottom w:val="0"/>
          <w:divBdr>
            <w:top w:val="none" w:sz="0" w:space="0" w:color="auto"/>
            <w:left w:val="none" w:sz="0" w:space="0" w:color="auto"/>
            <w:bottom w:val="none" w:sz="0" w:space="0" w:color="auto"/>
            <w:right w:val="none" w:sz="0" w:space="0" w:color="auto"/>
          </w:divBdr>
        </w:div>
        <w:div w:id="1381514747">
          <w:marLeft w:val="0"/>
          <w:marRight w:val="0"/>
          <w:marTop w:val="0"/>
          <w:marBottom w:val="0"/>
          <w:divBdr>
            <w:top w:val="none" w:sz="0" w:space="0" w:color="auto"/>
            <w:left w:val="none" w:sz="0" w:space="0" w:color="auto"/>
            <w:bottom w:val="none" w:sz="0" w:space="0" w:color="auto"/>
            <w:right w:val="none" w:sz="0" w:space="0" w:color="auto"/>
          </w:divBdr>
        </w:div>
        <w:div w:id="1936864781">
          <w:marLeft w:val="0"/>
          <w:marRight w:val="0"/>
          <w:marTop w:val="0"/>
          <w:marBottom w:val="0"/>
          <w:divBdr>
            <w:top w:val="none" w:sz="0" w:space="0" w:color="auto"/>
            <w:left w:val="none" w:sz="0" w:space="0" w:color="auto"/>
            <w:bottom w:val="none" w:sz="0" w:space="0" w:color="auto"/>
            <w:right w:val="none" w:sz="0" w:space="0" w:color="auto"/>
          </w:divBdr>
        </w:div>
        <w:div w:id="706611367">
          <w:marLeft w:val="0"/>
          <w:marRight w:val="0"/>
          <w:marTop w:val="0"/>
          <w:marBottom w:val="0"/>
          <w:divBdr>
            <w:top w:val="none" w:sz="0" w:space="0" w:color="auto"/>
            <w:left w:val="none" w:sz="0" w:space="0" w:color="auto"/>
            <w:bottom w:val="none" w:sz="0" w:space="0" w:color="auto"/>
            <w:right w:val="none" w:sz="0" w:space="0" w:color="auto"/>
          </w:divBdr>
        </w:div>
        <w:div w:id="113910952">
          <w:marLeft w:val="0"/>
          <w:marRight w:val="0"/>
          <w:marTop w:val="0"/>
          <w:marBottom w:val="0"/>
          <w:divBdr>
            <w:top w:val="none" w:sz="0" w:space="0" w:color="auto"/>
            <w:left w:val="none" w:sz="0" w:space="0" w:color="auto"/>
            <w:bottom w:val="none" w:sz="0" w:space="0" w:color="auto"/>
            <w:right w:val="none" w:sz="0" w:space="0" w:color="auto"/>
          </w:divBdr>
        </w:div>
        <w:div w:id="1132677522">
          <w:marLeft w:val="0"/>
          <w:marRight w:val="0"/>
          <w:marTop w:val="0"/>
          <w:marBottom w:val="0"/>
          <w:divBdr>
            <w:top w:val="none" w:sz="0" w:space="0" w:color="auto"/>
            <w:left w:val="none" w:sz="0" w:space="0" w:color="auto"/>
            <w:bottom w:val="none" w:sz="0" w:space="0" w:color="auto"/>
            <w:right w:val="none" w:sz="0" w:space="0" w:color="auto"/>
          </w:divBdr>
        </w:div>
        <w:div w:id="1970745682">
          <w:marLeft w:val="0"/>
          <w:marRight w:val="0"/>
          <w:marTop w:val="0"/>
          <w:marBottom w:val="0"/>
          <w:divBdr>
            <w:top w:val="none" w:sz="0" w:space="0" w:color="auto"/>
            <w:left w:val="none" w:sz="0" w:space="0" w:color="auto"/>
            <w:bottom w:val="none" w:sz="0" w:space="0" w:color="auto"/>
            <w:right w:val="none" w:sz="0" w:space="0" w:color="auto"/>
          </w:divBdr>
        </w:div>
        <w:div w:id="1917549703">
          <w:marLeft w:val="0"/>
          <w:marRight w:val="0"/>
          <w:marTop w:val="0"/>
          <w:marBottom w:val="0"/>
          <w:divBdr>
            <w:top w:val="none" w:sz="0" w:space="0" w:color="auto"/>
            <w:left w:val="none" w:sz="0" w:space="0" w:color="auto"/>
            <w:bottom w:val="none" w:sz="0" w:space="0" w:color="auto"/>
            <w:right w:val="none" w:sz="0" w:space="0" w:color="auto"/>
          </w:divBdr>
          <w:divsChild>
            <w:div w:id="864292419">
              <w:marLeft w:val="0"/>
              <w:marRight w:val="0"/>
              <w:marTop w:val="0"/>
              <w:marBottom w:val="0"/>
              <w:divBdr>
                <w:top w:val="none" w:sz="0" w:space="0" w:color="auto"/>
                <w:left w:val="none" w:sz="0" w:space="0" w:color="auto"/>
                <w:bottom w:val="none" w:sz="0" w:space="0" w:color="auto"/>
                <w:right w:val="none" w:sz="0" w:space="0" w:color="auto"/>
              </w:divBdr>
            </w:div>
            <w:div w:id="1015423495">
              <w:marLeft w:val="0"/>
              <w:marRight w:val="0"/>
              <w:marTop w:val="0"/>
              <w:marBottom w:val="0"/>
              <w:divBdr>
                <w:top w:val="none" w:sz="0" w:space="0" w:color="auto"/>
                <w:left w:val="none" w:sz="0" w:space="0" w:color="auto"/>
                <w:bottom w:val="none" w:sz="0" w:space="0" w:color="auto"/>
                <w:right w:val="none" w:sz="0" w:space="0" w:color="auto"/>
              </w:divBdr>
            </w:div>
          </w:divsChild>
        </w:div>
        <w:div w:id="2106879685">
          <w:marLeft w:val="0"/>
          <w:marRight w:val="0"/>
          <w:marTop w:val="0"/>
          <w:marBottom w:val="0"/>
          <w:divBdr>
            <w:top w:val="none" w:sz="0" w:space="0" w:color="auto"/>
            <w:left w:val="none" w:sz="0" w:space="0" w:color="auto"/>
            <w:bottom w:val="none" w:sz="0" w:space="0" w:color="auto"/>
            <w:right w:val="none" w:sz="0" w:space="0" w:color="auto"/>
          </w:divBdr>
        </w:div>
      </w:divsChild>
    </w:div>
    <w:div w:id="766123623">
      <w:bodyDiv w:val="1"/>
      <w:marLeft w:val="0"/>
      <w:marRight w:val="0"/>
      <w:marTop w:val="0"/>
      <w:marBottom w:val="0"/>
      <w:divBdr>
        <w:top w:val="none" w:sz="0" w:space="0" w:color="auto"/>
        <w:left w:val="none" w:sz="0" w:space="0" w:color="auto"/>
        <w:bottom w:val="none" w:sz="0" w:space="0" w:color="auto"/>
        <w:right w:val="none" w:sz="0" w:space="0" w:color="auto"/>
      </w:divBdr>
    </w:div>
    <w:div w:id="858549392">
      <w:bodyDiv w:val="1"/>
      <w:marLeft w:val="0"/>
      <w:marRight w:val="0"/>
      <w:marTop w:val="0"/>
      <w:marBottom w:val="0"/>
      <w:divBdr>
        <w:top w:val="none" w:sz="0" w:space="0" w:color="auto"/>
        <w:left w:val="none" w:sz="0" w:space="0" w:color="auto"/>
        <w:bottom w:val="none" w:sz="0" w:space="0" w:color="auto"/>
        <w:right w:val="none" w:sz="0" w:space="0" w:color="auto"/>
      </w:divBdr>
    </w:div>
    <w:div w:id="1258178116">
      <w:bodyDiv w:val="1"/>
      <w:marLeft w:val="0"/>
      <w:marRight w:val="0"/>
      <w:marTop w:val="0"/>
      <w:marBottom w:val="0"/>
      <w:divBdr>
        <w:top w:val="none" w:sz="0" w:space="0" w:color="auto"/>
        <w:left w:val="none" w:sz="0" w:space="0" w:color="auto"/>
        <w:bottom w:val="none" w:sz="0" w:space="0" w:color="auto"/>
        <w:right w:val="none" w:sz="0" w:space="0" w:color="auto"/>
      </w:divBdr>
    </w:div>
    <w:div w:id="1516505402">
      <w:bodyDiv w:val="1"/>
      <w:marLeft w:val="0"/>
      <w:marRight w:val="0"/>
      <w:marTop w:val="0"/>
      <w:marBottom w:val="0"/>
      <w:divBdr>
        <w:top w:val="none" w:sz="0" w:space="0" w:color="auto"/>
        <w:left w:val="none" w:sz="0" w:space="0" w:color="auto"/>
        <w:bottom w:val="none" w:sz="0" w:space="0" w:color="auto"/>
        <w:right w:val="none" w:sz="0" w:space="0" w:color="auto"/>
      </w:divBdr>
    </w:div>
    <w:div w:id="1670676293">
      <w:bodyDiv w:val="1"/>
      <w:marLeft w:val="0"/>
      <w:marRight w:val="0"/>
      <w:marTop w:val="0"/>
      <w:marBottom w:val="0"/>
      <w:divBdr>
        <w:top w:val="none" w:sz="0" w:space="0" w:color="auto"/>
        <w:left w:val="none" w:sz="0" w:space="0" w:color="auto"/>
        <w:bottom w:val="none" w:sz="0" w:space="0" w:color="auto"/>
        <w:right w:val="none" w:sz="0" w:space="0" w:color="auto"/>
      </w:divBdr>
      <w:divsChild>
        <w:div w:id="1583953499">
          <w:marLeft w:val="0"/>
          <w:marRight w:val="0"/>
          <w:marTop w:val="0"/>
          <w:marBottom w:val="0"/>
          <w:divBdr>
            <w:top w:val="none" w:sz="0" w:space="0" w:color="auto"/>
            <w:left w:val="none" w:sz="0" w:space="0" w:color="auto"/>
            <w:bottom w:val="none" w:sz="0" w:space="0" w:color="auto"/>
            <w:right w:val="none" w:sz="0" w:space="0" w:color="auto"/>
          </w:divBdr>
        </w:div>
        <w:div w:id="147968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about/policies/endangeredarch/2007/outcomegupta.html" TargetMode="External"/><Relationship Id="rId13" Type="http://schemas.openxmlformats.org/officeDocument/2006/relationships/hyperlink" Target="http://bichitra.jdvu.ac.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duniv.edu.in/upload_files/dept_file/1368611235-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con-asso.in/projects/biblio/welcome.php?redirect=/projects/biblio/index.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uk/about/policies/endangeredarch/2007/outcomechaudhuri.html" TargetMode="External"/><Relationship Id="rId4" Type="http://schemas.openxmlformats.org/officeDocument/2006/relationships/settings" Target="settings.xml"/><Relationship Id="rId9" Type="http://schemas.openxmlformats.org/officeDocument/2006/relationships/hyperlink" Target="http://granthsouthasia.wordpress.com/author/granthsouthasia/" TargetMode="External"/><Relationship Id="rId14" Type="http://schemas.openxmlformats.org/officeDocument/2006/relationships/hyperlink" Target="http://www.youtube.com/watch?v=GRNT9pf-s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5348</Words>
  <Characters>30488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amlan das gupta</cp:lastModifiedBy>
  <cp:revision>4</cp:revision>
  <dcterms:created xsi:type="dcterms:W3CDTF">2013-07-22T10:22:00Z</dcterms:created>
  <dcterms:modified xsi:type="dcterms:W3CDTF">2014-06-03T20:01:00Z</dcterms:modified>
</cp:coreProperties>
</file>